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附件一</w:t>
      </w:r>
    </w:p>
    <w:p>
      <w:pPr>
        <w:spacing w:after="156" w:afterLines="50"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湘潭市商务局2016年公开选调公务员报名登记表</w:t>
      </w:r>
    </w:p>
    <w:tbl>
      <w:tblPr>
        <w:tblStyle w:val="6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"/>
        <w:gridCol w:w="1086"/>
        <w:gridCol w:w="1088"/>
        <w:gridCol w:w="1268"/>
        <w:gridCol w:w="1267"/>
        <w:gridCol w:w="209"/>
        <w:gridCol w:w="720"/>
        <w:gridCol w:w="77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   岁）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健康状况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毕业院校及专业</w:t>
            </w:r>
          </w:p>
        </w:tc>
        <w:tc>
          <w:tcPr>
            <w:tcW w:w="44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44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3007" w:type="dxa"/>
            <w:gridSpan w:val="4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现工作单位及职务（职级）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pacing w:val="-10"/>
                <w:sz w:val="24"/>
                <w:szCs w:val="24"/>
              </w:rPr>
              <w:t>现使用编制性质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固定电话/qq号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手 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历年年度考核结果</w:t>
            </w:r>
          </w:p>
        </w:tc>
        <w:tc>
          <w:tcPr>
            <w:tcW w:w="5705" w:type="dxa"/>
            <w:gridSpan w:val="6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892" w:type="dxa"/>
            <w:gridSpan w:val="9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审查结论</w:t>
            </w:r>
          </w:p>
        </w:tc>
        <w:tc>
          <w:tcPr>
            <w:tcW w:w="7892" w:type="dxa"/>
            <w:gridSpan w:val="9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2016年    月   日</w:t>
            </w:r>
          </w:p>
        </w:tc>
      </w:tr>
    </w:tbl>
    <w:p>
      <w:pPr>
        <w:spacing w:line="20" w:lineRule="exact"/>
        <w:rPr>
          <w:rFonts w:hint="eastAsia" w:ascii="宋体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eastAsia="仿宋_GB2312"/>
          <w:sz w:val="32"/>
          <w:szCs w:val="32"/>
        </w:rPr>
      </w:pPr>
    </w:p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附件二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同意报考和调出证明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湘潭市商务局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（单位）在编在岗工作人员。该单位为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（党的机关、人大机关、政协机关、行政机关、民主党派和工商联机关、党群系统参照管理单位、行政系统参照管理事业单位、参照管理人民团体和群众团体、其他事业单位），该同志使用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（公务员、事业）编制，个人身份为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（公务员、参照管理工作人员、事业单位工作人员）。同意其报考参加湘潭市商务局公开选调，若该同志通过选调考试，同意调出该同志到湘潭市商务局工作。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考生所在单位签章               组织人事管理部门签章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  月  日                 2016年  月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（此证明由考生的组织人事管理部门根据“三定”方案及有关编制材料开具，证明考生所在单位性质、考生所使用的编制性质和身份情况，并同意其报考和调出。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乡镇机关人员此证明需由所在乡镇和县级公务员主管部门出具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59" w:right="1701" w:bottom="1418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5DCE"/>
    <w:rsid w:val="44F35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2016-08-17T09:01:00Z</dcterms:created>
  <dc:creator>lx</dc:creator>
  <cp:lastModifiedBy>lx</cp:lastModifiedBy>
  <dcterms:modified xsi:type="dcterms:W3CDTF">2016-08-17T09:02:16Z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