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</w:t>
      </w:r>
    </w:p>
    <w:p>
      <w:pPr>
        <w:rPr>
          <w:rFonts w:ascii="宋体" w:hAnsi="宋体" w:eastAsia="方正小标宋" w:cs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儋州市民政局</w:t>
      </w:r>
    </w:p>
    <w:p>
      <w:pPr>
        <w:spacing w:line="560" w:lineRule="exact"/>
        <w:jc w:val="center"/>
        <w:rPr>
          <w:rFonts w:hint="eastAsia" w:ascii="宋体" w:hAnsi="宋体" w:eastAsia="方正小标宋" w:cs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考核招聘优秀管理人才实施方案</w:t>
      </w:r>
    </w:p>
    <w:p>
      <w:pPr>
        <w:jc w:val="center"/>
        <w:rPr>
          <w:sz w:val="28"/>
          <w:szCs w:val="28"/>
        </w:rPr>
      </w:pP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了引进优秀管理人才，满足儋州市民政局工作需要，现根据《海南省事业单位考核招聘工作人员暂行规定》等相关文件规定，按照“公开、平等、竞争、择优”原则，市民政局拟面向社会考核招聘优秀管理人才，特制定本方案。</w:t>
      </w:r>
    </w:p>
    <w:p>
      <w:pPr>
        <w:ind w:firstLine="643" w:firstLineChars="200"/>
        <w:rPr>
          <w:rFonts w:hint="eastAsia"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一、基本条件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1、遵守中华人民共和国宪法、法律、法规；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2、遵守纪律、品行端正，具备良好的职业道德；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3、具有较扎实的基础理论知识</w:t>
      </w:r>
      <w:r>
        <w:rPr>
          <w:rFonts w:hint="eastAsia" w:ascii="仿宋_GB2312" w:eastAsia="仿宋_GB2312" w:cs="仿宋_GB2312"/>
          <w:spacing w:val="-20"/>
          <w:sz w:val="32"/>
          <w:szCs w:val="32"/>
        </w:rPr>
        <w:t>和专业知识，有创新</w:t>
      </w:r>
      <w:r>
        <w:rPr>
          <w:rFonts w:hint="eastAsia" w:ascii="仿宋_GB2312" w:eastAsia="仿宋_GB2312" w:cs="仿宋_GB2312"/>
          <w:sz w:val="32"/>
          <w:szCs w:val="32"/>
        </w:rPr>
        <w:t>精神；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4、身体健康；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5、没有违纪违法行为及不违反国家计划生育政策。</w:t>
      </w:r>
    </w:p>
    <w:p>
      <w:pPr>
        <w:ind w:firstLine="643" w:firstLineChars="200"/>
        <w:rPr>
          <w:rFonts w:hint="eastAsia"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二、招聘岗位及要求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（一）招聘岗位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儋州市福利彩票销售管理中心管理人员1名。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（二）岗位要求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具备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工商管理类工商管理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专业硕士研究生学历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且从事管理工作经验1年以上经历，年龄在35周岁以下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eastAsia="仿宋_GB2312"/>
          <w:sz w:val="32"/>
          <w:szCs w:val="32"/>
        </w:rPr>
        <w:t>1981年1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日后出生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三、招聘方式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本次招聘采取考核招聘方式进行。</w:t>
      </w:r>
    </w:p>
    <w:p>
      <w:pPr>
        <w:ind w:firstLine="643" w:firstLineChars="200"/>
        <w:rPr>
          <w:rFonts w:hint="eastAsia"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四、招聘具体程序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（一）发布招聘公告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招聘方案报市人力资源和社会保障局审核及市政府审批后，在儋州市政府政务网发布招聘公告。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（二）报名与资格审查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1、报名时间：2016年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仿宋_GB2312"/>
          <w:sz w:val="32"/>
          <w:szCs w:val="32"/>
        </w:rPr>
        <w:t>日至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 w:cs="仿宋_GB2312"/>
          <w:sz w:val="32"/>
          <w:szCs w:val="32"/>
        </w:rPr>
        <w:t>日，上午8：00至12：00，下午2:30至5：30。考生采用现场报名方式报名。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2、报名地点：儋州市民政局三楼行政办公室。地址：儋州市那大镇中心大街东段民政局大楼。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3、报名所需资料：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①报名时应聘人员必须提供毕业证、有效居民身份证原件及复印件；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②获得学位证和毕业证书原件及复印件；海外留学的报考人员需提供国家教育部的留学生学历认证。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③在职人员须提供所在单位及主管部门同意报考的证明。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④填写报名登记表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eastAsia="仿宋_GB2312" w:cs="仿宋_GB2312"/>
          <w:sz w:val="32"/>
          <w:szCs w:val="32"/>
        </w:rPr>
        <w:t>份，交近期正面同底免冠小1寸照片5张，报名时应聘人员要认真填写报考信息，并保证所填信息真实。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4、资格审查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报名结束后，考核聘用工作领导小组对报名人员的相关材料进行审查，确定参加考核人选。报考者如隐瞒有关情况或者提供虚假信息的，所造成的一切损失由报考者本人承担。本次人才引进不收取报名费、面试费。其他车旅费等由应聘者自理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（三）考核面试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考核采取结构化面试进行，采取100分制计分，面试合格分数线为60分。面试主要测试应聘人员的专业逻辑分析及理解能力</w:t>
      </w:r>
      <w:r>
        <w:rPr>
          <w:rFonts w:hint="eastAsia" w:ascii="仿宋_GB2312" w:eastAsia="仿宋_GB2312" w:cs="仿宋_GB2312"/>
          <w:spacing w:val="-20"/>
          <w:sz w:val="32"/>
          <w:szCs w:val="32"/>
        </w:rPr>
        <w:t>、语言表达能力、创新</w:t>
      </w:r>
      <w:r>
        <w:rPr>
          <w:rFonts w:hint="eastAsia" w:ascii="仿宋_GB2312" w:eastAsia="仿宋_GB2312" w:cs="仿宋_GB2312"/>
          <w:sz w:val="32"/>
          <w:szCs w:val="32"/>
        </w:rPr>
        <w:t>应变能力、举止仪表等内容。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（四）考核政审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面试成绩由高到低按1：1比例确定考核对象。考核组前往被考核人单位，对被考核人在德能勤绩廉等五方面进行全面考核（包括有无违纪违法行为及有无违反计生政策等内容），并写出考核报告提交招聘领导小组讨论决定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（五）体检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面试和考核结束后，根据岗位招聘名额，按照考生面试成绩从高到低确定进入体检人选。体检费用由考生自行承担，体检的项目和标准参照《关于印发〈公务员录用体检通用标准(试行)〉的通知》(国人部发〔2005〕1号)、体检操作手册和《关于修订&lt;公务员录用体检通用标准(试行)&gt;及&lt;公务员录用体检操作手册(试行)&gt;的通知》(人社部发〔2010〕19号)、《关于进一步做好公务员考试录用体检工作的通知》(人社部发〔2012〕65号)执行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体检由招聘领导小组指定医院进行。如受检人对体检结论有疑议的，可在接到体检结论通知之日起7日内书面提出复检申请，经市招聘领导小组同意后到指定市（县）医院进行一次性复检，体检结果以复检结论为准。体检不合格者不予聘用。体检不合格出现的缺额，则按面试考核成绩由高到低往上递补人员进行体检，体检费由考生自行承担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体检时间另行通知。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（六）公示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对拟聘人员进行公示，公示期为7天。拟聘用人员名单公示7天后，没有反映问题或反映问题但不影响聘用的，给予聘用；对反映有严重问题并查有实据的、不予聘用；对反映有严重问题，但一时难以查实或难以否定的，暂缓聘用，待查实后再决定是否聘用。因以上原因或公示期间拟聘用人员自愿放弃出现的缺额不再递补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（七）聘用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1、在拟聘人员公示期满后，由单位函报儋州市人社局审核并报市政府批准后，办理招聘手续。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受聘人员如系在职人员，应提供原单位和主管部门出具的同意解除聘用（劳动）合同、原工作单位和主管部门同意流动或者生效的劳动（人事）争议仲裁裁决书等有效书面证明材料。其中，属事业单位人员可按相关规定办理流动手续。</w:t>
      </w:r>
    </w:p>
    <w:p>
      <w:pPr>
        <w:ind w:firstLine="643" w:firstLineChars="200"/>
        <w:rPr>
          <w:rFonts w:hint="eastAsia"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五、聘用人员的待遇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聘用的人员纳入市福利彩票销售中心事业编制，工资福利按照国家有关政策规定执行。</w:t>
      </w:r>
    </w:p>
    <w:p>
      <w:pPr>
        <w:spacing w:line="560" w:lineRule="exact"/>
        <w:ind w:firstLine="643" w:firstLineChars="200"/>
        <w:rPr>
          <w:rFonts w:hint="eastAsia" w:ascii="仿宋_GB2312" w:eastAsia="仿宋_GB2312" w:cs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>六、组织与监督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为了切实抓好本次人才考核招聘工作，确保工作顺利开展，成立考核招聘工作领导小组。本次招聘工作由考核招聘领导小组组织实施，并接受市纪检监察和人社部门监督。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28"/>
        </w:rPr>
      </w:pPr>
    </w:p>
    <w:p>
      <w:pPr>
        <w:spacing w:line="600" w:lineRule="auto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 w:cs="仿宋_GB2312"/>
          <w:sz w:val="32"/>
          <w:szCs w:val="28"/>
        </w:rPr>
        <w:t>监督投诉电话：</w:t>
      </w:r>
      <w:r>
        <w:rPr>
          <w:rFonts w:eastAsia="仿宋_GB2312"/>
          <w:sz w:val="32"/>
          <w:szCs w:val="28"/>
        </w:rPr>
        <w:t>0898</w:t>
      </w:r>
      <w:r>
        <w:rPr>
          <w:rFonts w:hint="eastAsia" w:eastAsia="仿宋_GB2312" w:cs="仿宋_GB2312"/>
          <w:sz w:val="32"/>
          <w:szCs w:val="28"/>
        </w:rPr>
        <w:t>－</w:t>
      </w:r>
      <w:r>
        <w:rPr>
          <w:rFonts w:eastAsia="仿宋_GB2312"/>
          <w:sz w:val="32"/>
          <w:szCs w:val="28"/>
        </w:rPr>
        <w:t>23322968</w:t>
      </w:r>
      <w:r>
        <w:rPr>
          <w:rFonts w:hint="eastAsia" w:eastAsia="仿宋_GB2312" w:cs="仿宋_GB2312"/>
          <w:sz w:val="32"/>
          <w:szCs w:val="28"/>
        </w:rPr>
        <w:t>（儋州市纠风办）</w:t>
      </w:r>
    </w:p>
    <w:p>
      <w:pPr>
        <w:spacing w:line="600" w:lineRule="auto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 xml:space="preserve">                  0898</w:t>
      </w:r>
      <w:r>
        <w:rPr>
          <w:rFonts w:hint="eastAsia" w:eastAsia="仿宋_GB2312" w:cs="仿宋_GB2312"/>
          <w:sz w:val="32"/>
          <w:szCs w:val="28"/>
        </w:rPr>
        <w:t>－</w:t>
      </w:r>
      <w:r>
        <w:rPr>
          <w:rFonts w:eastAsia="仿宋_GB2312"/>
          <w:sz w:val="32"/>
          <w:szCs w:val="28"/>
        </w:rPr>
        <w:t>23333250</w:t>
      </w:r>
      <w:r>
        <w:rPr>
          <w:rFonts w:hint="eastAsia" w:eastAsia="仿宋_GB2312" w:cs="仿宋_GB2312"/>
          <w:sz w:val="32"/>
          <w:szCs w:val="28"/>
        </w:rPr>
        <w:t>（儋州市人社局）</w:t>
      </w:r>
    </w:p>
    <w:p>
      <w:pPr>
        <w:spacing w:line="600" w:lineRule="auto"/>
        <w:rPr>
          <w:rFonts w:eastAsia="仿宋_GB2312"/>
          <w:sz w:val="32"/>
          <w:szCs w:val="28"/>
        </w:rPr>
      </w:pPr>
    </w:p>
    <w:p>
      <w:pPr>
        <w:widowControl/>
        <w:jc w:val="left"/>
      </w:pPr>
      <w:r>
        <w:rPr>
          <w:rFonts w:eastAsia="仿宋_GB2312"/>
          <w:sz w:val="32"/>
          <w:szCs w:val="28"/>
        </w:rPr>
        <w:t xml:space="preserve">                                 2016</w:t>
      </w:r>
      <w:r>
        <w:rPr>
          <w:rFonts w:hint="eastAsia" w:eastAsia="仿宋_GB2312"/>
          <w:sz w:val="32"/>
          <w:szCs w:val="28"/>
        </w:rPr>
        <w:t>年</w:t>
      </w:r>
      <w:r>
        <w:rPr>
          <w:rFonts w:hint="eastAsia" w:eastAsia="仿宋_GB2312"/>
          <w:sz w:val="32"/>
          <w:szCs w:val="28"/>
          <w:lang w:val="en-US" w:eastAsia="zh-CN"/>
        </w:rPr>
        <w:t>10</w:t>
      </w:r>
      <w:r>
        <w:rPr>
          <w:rFonts w:hint="eastAsia" w:eastAsia="仿宋_GB2312"/>
          <w:sz w:val="32"/>
          <w:szCs w:val="28"/>
        </w:rPr>
        <w:t>月</w:t>
      </w:r>
      <w:r>
        <w:rPr>
          <w:rFonts w:hint="eastAsia" w:eastAsia="仿宋_GB2312"/>
          <w:sz w:val="32"/>
          <w:szCs w:val="28"/>
          <w:lang w:val="en-US" w:eastAsia="zh-CN"/>
        </w:rPr>
        <w:t>13</w:t>
      </w:r>
      <w:r>
        <w:rPr>
          <w:rFonts w:hint="eastAsia" w:eastAsia="仿宋_GB2312"/>
          <w:sz w:val="32"/>
          <w:szCs w:val="28"/>
        </w:rPr>
        <w:t>日</w:t>
      </w:r>
      <w:r>
        <w:rPr>
          <w:rFonts w:eastAsia="仿宋_GB2312"/>
          <w:sz w:val="32"/>
          <w:szCs w:val="28"/>
        </w:rPr>
        <w:t xml:space="preserve">  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169E0"/>
    <w:rsid w:val="49E169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2016-10-13T09:37:00Z</dcterms:created>
  <dc:creator>Administrator</dc:creator>
  <cp:lastModifiedBy>Administrator</cp:lastModifiedBy>
  <dcterms:modified xsi:type="dcterms:W3CDTF">2016-10-13T09:37:33Z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