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067" w:type="dxa"/>
        <w:tblInd w:w="4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691"/>
        <w:gridCol w:w="1180"/>
        <w:gridCol w:w="691"/>
        <w:gridCol w:w="1383"/>
        <w:gridCol w:w="1687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ascii="仿宋_GB2312" w:hAnsi="宋体" w:eastAsia="仿宋_GB2312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岗位类别及等级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招聘范围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年龄条件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学历(学位)及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专业条件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default" w:ascii="仿宋_GB2312" w:hAnsi="宋体" w:eastAsia="仿宋_GB2312" w:cs="宋体"/>
                <w:color w:val="000000"/>
                <w:spacing w:val="-6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监测预警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spacing w:val="-6"/>
                <w:kern w:val="0"/>
                <w:sz w:val="24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仿宋_GB2312" w:hAnsi="宋体" w:eastAsia="仿宋_GB2312" w:cs="宋体"/>
                <w:color w:val="000000"/>
                <w:spacing w:val="-6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专技八级及以下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全国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35周岁以下（1981年7月1日以后出生）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default" w:ascii="仿宋_GB2312" w:hAnsi="宋体" w:eastAsia="仿宋_GB2312" w:cs="宋体"/>
                <w:color w:val="000000"/>
                <w:spacing w:val="-6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研究生学历、硕士及以上学位，气象学、大气科学专业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/>
              </w:rPr>
            </w:pPr>
            <w:r>
              <w:rPr>
                <w:rFonts w:hint="default" w:ascii="仿宋_GB2312" w:hAnsi="宋体" w:eastAsia="仿宋_GB2312" w:cs="宋体"/>
                <w:color w:val="000000"/>
                <w:spacing w:val="-6"/>
                <w:kern w:val="0"/>
                <w:sz w:val="24"/>
                <w:szCs w:val="21"/>
                <w:bdr w:val="none" w:color="auto" w:sz="0" w:space="0"/>
                <w:lang w:val="en-US" w:eastAsia="zh-CN" w:bidi="ar"/>
              </w:rPr>
              <w:t>熟练掌握短时临近天气预报技术和方法，具有多普勒天气雷达应用研究基础，熟悉各种探测资料及其应用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03058"/>
    <w:rsid w:val="077B7265"/>
    <w:rsid w:val="196514CA"/>
    <w:rsid w:val="202E43EB"/>
    <w:rsid w:val="22F2386F"/>
    <w:rsid w:val="28F203CC"/>
    <w:rsid w:val="2D560601"/>
    <w:rsid w:val="30F20DEC"/>
    <w:rsid w:val="3FAD5418"/>
    <w:rsid w:val="40780364"/>
    <w:rsid w:val="46E01F67"/>
    <w:rsid w:val="47A209A0"/>
    <w:rsid w:val="4D376D48"/>
    <w:rsid w:val="4D453ADF"/>
    <w:rsid w:val="5EC941A2"/>
    <w:rsid w:val="665B6B0C"/>
    <w:rsid w:val="6ABD38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800080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yperlink"/>
    <w:basedOn w:val="3"/>
    <w:qFormat/>
    <w:uiPriority w:val="0"/>
    <w:rPr>
      <w:color w:val="0000FF"/>
      <w:u w:val="none"/>
    </w:rPr>
  </w:style>
  <w:style w:type="character" w:customStyle="1" w:styleId="9">
    <w:name w:val="red"/>
    <w:basedOn w:val="3"/>
    <w:qFormat/>
    <w:uiPriority w:val="0"/>
    <w:rPr>
      <w:b/>
      <w:color w:val="C81F1A"/>
    </w:rPr>
  </w:style>
  <w:style w:type="character" w:customStyle="1" w:styleId="10">
    <w:name w:val="red1"/>
    <w:basedOn w:val="3"/>
    <w:qFormat/>
    <w:uiPriority w:val="0"/>
    <w:rPr>
      <w:b/>
      <w:color w:val="C81F1A"/>
    </w:rPr>
  </w:style>
  <w:style w:type="character" w:customStyle="1" w:styleId="11">
    <w:name w:val="red2"/>
    <w:basedOn w:val="3"/>
    <w:qFormat/>
    <w:uiPriority w:val="0"/>
    <w:rPr>
      <w:color w:val="FF0000"/>
    </w:rPr>
  </w:style>
  <w:style w:type="character" w:customStyle="1" w:styleId="12">
    <w:name w:val="red3"/>
    <w:basedOn w:val="3"/>
    <w:qFormat/>
    <w:uiPriority w:val="0"/>
    <w:rPr>
      <w:color w:val="FF0000"/>
    </w:rPr>
  </w:style>
  <w:style w:type="character" w:customStyle="1" w:styleId="13">
    <w:name w:val="red4"/>
    <w:basedOn w:val="3"/>
    <w:qFormat/>
    <w:uiPriority w:val="0"/>
    <w:rPr>
      <w:color w:val="FF0000"/>
    </w:rPr>
  </w:style>
  <w:style w:type="character" w:customStyle="1" w:styleId="14">
    <w:name w:val="red5"/>
    <w:basedOn w:val="3"/>
    <w:qFormat/>
    <w:uiPriority w:val="0"/>
    <w:rPr>
      <w:color w:val="FF0000"/>
    </w:rPr>
  </w:style>
  <w:style w:type="character" w:customStyle="1" w:styleId="15">
    <w:name w:val="more"/>
    <w:basedOn w:val="3"/>
    <w:qFormat/>
    <w:uiPriority w:val="0"/>
  </w:style>
  <w:style w:type="character" w:customStyle="1" w:styleId="16">
    <w:name w:val="more1"/>
    <w:basedOn w:val="3"/>
    <w:qFormat/>
    <w:uiPriority w:val="0"/>
  </w:style>
  <w:style w:type="character" w:customStyle="1" w:styleId="17">
    <w:name w:val="right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2016-12-06T03:27:54Z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