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进入体检人员名单</w:t>
      </w:r>
    </w:p>
    <w:tbl>
      <w:tblPr>
        <w:tblStyle w:val="6"/>
        <w:tblW w:w="7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103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黑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Arial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赵一舟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吴雨桐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乔彦霏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杨陈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成都市检察院-侦查员（二）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刘羽翎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韩光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曾琳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侯丽瑶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李彦岑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成都市检察院-检察官助理(一）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谢可人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成都市检察院-检察官助理（二）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龚</w:t>
            </w:r>
            <w:r>
              <w:rPr>
                <w:rFonts w:hint="eastAsia" w:ascii="仿宋_GB2312" w:hAnsi="Arial" w:eastAsia="宋体" w:cs="Arial"/>
                <w:kern w:val="0"/>
                <w:sz w:val="24"/>
                <w:szCs w:val="24"/>
              </w:rPr>
              <w:t>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成都市检察院-检察辅助人员（一）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李卓燕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成都市检察院-检察辅助人员（二）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伊明冉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满霜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孙维来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成都市检察院-刑事科学技术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任昱阳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武子焱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高新区检察院-侦查员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宋雨韩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锦江区检察院-行政人员（宣传）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刘佳林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叶冬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王朝鹏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蒲涛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青羊区检察院-侦查员（一）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周兴荣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青羊区检察院-侦查员（二）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王浩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任柏圯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任芸莹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金牛区检察院-行政人员（宣传一）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金牛区检察院-行政人员（宣传二）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扎西娜姆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唐旭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董越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吕海宁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瓦俄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武侯区检察院-藏汉翻译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崔晓晓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武侯区检察院-行政人员（宣传）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韦庆涛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成华区检察院-法医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张进驿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成华区检察院-侦查员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赵浩明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成华区检察院-侦查员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樊</w:t>
            </w:r>
            <w:r>
              <w:rPr>
                <w:rFonts w:hint="eastAsia" w:ascii="仿宋_GB2312" w:hAnsi="Arial" w:eastAsia="宋体" w:cs="Arial"/>
                <w:kern w:val="0"/>
                <w:sz w:val="24"/>
                <w:szCs w:val="24"/>
              </w:rPr>
              <w:t>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龙泉驿区检察院-侦查员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赵元章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龙泉驿区检察院-侦查员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袁胜英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杨蕊</w:t>
            </w:r>
            <w:r>
              <w:rPr>
                <w:rFonts w:hint="eastAsia" w:ascii="仿宋_GB2312" w:hAnsi="Arial" w:eastAsia="宋体" w:cs="Arial"/>
                <w:kern w:val="0"/>
                <w:sz w:val="24"/>
                <w:szCs w:val="24"/>
              </w:rPr>
              <w:t>瑄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李南桥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高正强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张双福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赖波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青白江区检察院-侦查员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凌黎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周力伟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王春雷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范俊男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新都区检察院-行政人员（宣传）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刘映汝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新都区检察院-档案管理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周倩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张茂琳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汤庆佳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刘岷洋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谭金宏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陈磊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郫都区检察院-计算机管理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黄虎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都江堰市检察院-侦查员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何泽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都江堰市检察院-侦查员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陈欣楠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都江堰市检察院-检察辅助人员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张亚聃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都江堰市检察院-司法会计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黄浩淼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都江堰市检察院-行政人员（宣传）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李思瑶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刘东杰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屠晶晶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余旭玲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苟大文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李佳霓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余欢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苟莉佳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邛崃市检察院-行政人员（宣传）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张蓉芬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邛崃市检察院-档案管理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钟娇莹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冯海英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李晋蓉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崇州市检察院-检察辅助人员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王雪艳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崇州市检察院-司法会计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雷阳明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金堂县检察院-检察辅助人员（一）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莫薇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金堂县检察院-检察辅助人员（二）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何黎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曾睿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涂劲舟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金堂县检察院-侦查员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陈晓刚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金堂县检察院-档案管理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李梦筱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高树炜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杜韬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新津县检察院-检察辅助人员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罗飞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新津县检察院-法医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曾钰砚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新津县检察院-司法会计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樊寸草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大邑县检察院-检察官助理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周曦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大邑县检察院-检察官助理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孔琳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大邑县检察院-行政人员（宣传）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鲍昱辰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蒲江县检察院-检察辅助人员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方朝立卉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蒲江县检察院-检察辅助人员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龚诗惠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蒲江县检察院-司法会计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王姝婷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蒲江县检察院-计算机管理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体检注意事项</w:t>
      </w:r>
    </w:p>
    <w:p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（体检前务必仔细阅读）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1.体检当日请携带本人第二代居民身份证原件。体检费用由医院收取，男性 439.5 元/人，女性 447.5 元/人。费用如有调整，以实际收费为准。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2.基本信息及病史采集由受检者本人填写</w:t>
      </w:r>
      <w:r>
        <w:rPr>
          <w:rFonts w:ascii="Times New Roman" w:hAnsi="Times New Roman" w:eastAsia="仿宋_GB2312" w:cs="Times New Roman"/>
          <w:sz w:val="32"/>
          <w:szCs w:val="32"/>
        </w:rPr>
        <w:t>，要求字迹清楚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无涂改，病史部分要如实、逐项填齐，不能遗漏。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3.体检前3天请注意休息，勿熬夜，不要吸烟饮酒，避免剧烈运动。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4.体检当天需进行采血、B超等检查，请在受检前禁食8-12小时，体检晨勿嚼口香糖。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5.体检当天请着轻便服装，不化妆，不穿连衣裙、连裤袜、高跟鞋。不穿有金属饰物衣裤，同时为了避免财物丢失请不要携带贵重物品参检。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6.体检当天勿戴隐形眼镜，请自配合适的框架眼镜。医院将根据考生报考的职位检查裸眼视力或者矫正视力。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7.心电图和测量血压时应避免精神紧张，保持心情稳定。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8.考生可在2小时内完成3次血压检测，每次间隔15分钟以上，以对考生最有利的检测结果为准。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9.女性受检者月经期间请勿做妇科及尿液检查，待经期完毕后再补检；怀孕或可能已受孕者，事先告知医护人员，勿做X光检查。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10.请配合医生认真检查所有项目，勿漏检。若自动放弃某一应检项目，将不能进入后续招录环节。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11.体检中，严禁弄虚作假、冒名顶替；如隐瞒病史影响体检结果者，后果自负。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E2"/>
    <w:rsid w:val="00376BDE"/>
    <w:rsid w:val="003D6FA4"/>
    <w:rsid w:val="00534C45"/>
    <w:rsid w:val="00540031"/>
    <w:rsid w:val="007352CB"/>
    <w:rsid w:val="007E0E2A"/>
    <w:rsid w:val="00805BB5"/>
    <w:rsid w:val="008F750C"/>
    <w:rsid w:val="009B3BD4"/>
    <w:rsid w:val="00A74ECF"/>
    <w:rsid w:val="00B6630D"/>
    <w:rsid w:val="00C96092"/>
    <w:rsid w:val="00D47626"/>
    <w:rsid w:val="00DC7A45"/>
    <w:rsid w:val="00DD49E2"/>
    <w:rsid w:val="00DE0FF8"/>
    <w:rsid w:val="00EB5F26"/>
    <w:rsid w:val="00F25173"/>
    <w:rsid w:val="00FE01E5"/>
    <w:rsid w:val="5F884D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FBD3A-1E5D-4C8B-988A-E657CC4C69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486</Words>
  <Characters>2775</Characters>
  <Lines>23</Lines>
  <Paragraphs>6</Paragraphs>
  <TotalTime>0</TotalTime>
  <ScaleCrop>false</ScaleCrop>
  <LinksUpToDate>false</LinksUpToDate>
  <CharactersWithSpaces>3255</CharactersWithSpaces>
  <Application>WPS Office_10.1.0.5938_F1E327BC-269C-435d-A152-05C5408002CA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2017-12-18T06:33:00Z</dcterms:created>
  <dc:creator>秦瑶</dc:creator>
  <cp:lastModifiedBy>huangfeitan</cp:lastModifiedBy>
  <cp:lastPrinted>2017-12-19T01:40:00Z</cp:lastPrinted>
  <dcterms:modified xsi:type="dcterms:W3CDTF">2017-12-19T02:37:28Z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2052-10.1.0.5938</vt:lpwstr>
  </property>
</Properties>
</file>