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17" w:rsidRPr="00631C17" w:rsidRDefault="00631C17" w:rsidP="00631C17">
      <w:pPr>
        <w:widowControl/>
        <w:numPr>
          <w:ilvl w:val="0"/>
          <w:numId w:val="1"/>
        </w:numPr>
        <w:spacing w:line="600" w:lineRule="atLeast"/>
        <w:ind w:left="0"/>
        <w:jc w:val="center"/>
        <w:rPr>
          <w:rFonts w:ascii="Verdana" w:eastAsia="宋体" w:hAnsi="Verdana" w:cs="宋体"/>
          <w:color w:val="000000"/>
          <w:kern w:val="0"/>
          <w:sz w:val="38"/>
          <w:szCs w:val="38"/>
          <w:lang/>
        </w:rPr>
      </w:pPr>
      <w:r w:rsidRPr="00631C17">
        <w:rPr>
          <w:rFonts w:ascii="Verdana" w:eastAsia="宋体" w:hAnsi="Verdana" w:cs="宋体"/>
          <w:color w:val="000000"/>
          <w:kern w:val="0"/>
          <w:sz w:val="38"/>
          <w:szCs w:val="38"/>
          <w:lang/>
        </w:rPr>
        <w:t>成都理工大学工程技术学院</w:t>
      </w:r>
      <w:r w:rsidRPr="00631C17">
        <w:rPr>
          <w:rFonts w:ascii="Verdana" w:eastAsia="宋体" w:hAnsi="Verdana" w:cs="宋体"/>
          <w:color w:val="000000"/>
          <w:kern w:val="0"/>
          <w:sz w:val="38"/>
          <w:szCs w:val="38"/>
          <w:lang/>
        </w:rPr>
        <w:t>2018</w:t>
      </w:r>
      <w:r w:rsidRPr="00631C17">
        <w:rPr>
          <w:rFonts w:ascii="Verdana" w:eastAsia="宋体" w:hAnsi="Verdana" w:cs="宋体"/>
          <w:color w:val="000000"/>
          <w:kern w:val="0"/>
          <w:sz w:val="38"/>
          <w:szCs w:val="38"/>
          <w:lang/>
        </w:rPr>
        <w:t>年人才招聘公告</w:t>
      </w:r>
    </w:p>
    <w:p w:rsidR="00631C17" w:rsidRPr="00631C17" w:rsidRDefault="00631C17" w:rsidP="00631C17">
      <w:pPr>
        <w:widowControl/>
        <w:numPr>
          <w:ilvl w:val="0"/>
          <w:numId w:val="1"/>
        </w:numPr>
        <w:ind w:left="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  <w:lang/>
        </w:rPr>
        <w:t>一、学院简介</w:t>
      </w:r>
    </w:p>
    <w:p w:rsidR="00631C17" w:rsidRPr="00631C17" w:rsidRDefault="00631C17" w:rsidP="00631C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Theme="minorEastAsia" w:hAnsiTheme="minorEastAsia" w:cs="宋体" w:hint="eastAsia"/>
          <w:color w:val="000000"/>
          <w:kern w:val="0"/>
          <w:sz w:val="24"/>
          <w:szCs w:val="24"/>
          <w:lang/>
        </w:rPr>
        <w:t>成都理工大学工程技术学院是教育部批准的全日制普通高等学校，由中国核工业西南物理研究院与成都理工大学于2000年在亚洲最大的受控核聚变实验基地创办，是我国核工业所属唯一高校（国有、公办）。</w:t>
      </w:r>
    </w:p>
    <w:p w:rsidR="00631C17" w:rsidRPr="00631C17" w:rsidRDefault="00631C17" w:rsidP="00631C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Theme="minorEastAsia" w:hAnsiTheme="minorEastAsia" w:cs="宋体" w:hint="eastAsia"/>
          <w:color w:val="000000"/>
          <w:kern w:val="0"/>
          <w:sz w:val="24"/>
          <w:szCs w:val="24"/>
          <w:lang/>
        </w:rPr>
        <w:t>学院在同类院校中首批获得学士学位授予权，形成了以工学为主，涵盖理、经、管、文、艺术等6大门类，多学科协调发展的学科专业体系。学院面向全国28个省（直辖市、自治区）招生，现有在校生近20000人，已为社会输送优秀毕业生近60000名。学院先后荣获“中国一流高等独立学院”“全国独立学院毕业生就业竞争力20强”“四川省高校就业工作先进单位”“全国教育教学管理示范院校”“全国教育管理创新十大独立学院”“中国十大优势专业独立学院”“全国最具办学特色示范院校”“全国最具社会满意度示范院校”“全国教育现代化建设示范（院）校”等荣誉。</w:t>
      </w:r>
    </w:p>
    <w:p w:rsidR="00631C17" w:rsidRPr="00631C17" w:rsidRDefault="00631C17" w:rsidP="00631C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Theme="minorEastAsia" w:hAnsiTheme="minorEastAsia" w:cs="宋体" w:hint="eastAsia"/>
          <w:color w:val="000000"/>
          <w:kern w:val="0"/>
          <w:sz w:val="24"/>
          <w:szCs w:val="24"/>
          <w:lang/>
        </w:rPr>
        <w:t>学院位于四川省乐山市主城区，毗邻世界文化与自然双遗产的乐山大佛，面朝三江、背依峨眉。乐山交通发达、出行便利，纵贯西南的高速铁路、高速公路交汇于此，是四川省综合交通次枢纽。学院占地面积1300余亩，规划面积1800余亩，绿化覆盖率达70%。</w:t>
      </w:r>
    </w:p>
    <w:p w:rsidR="00631C17" w:rsidRPr="00631C17" w:rsidRDefault="00631C17" w:rsidP="00631C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Theme="minorEastAsia" w:hAnsiTheme="minorEastAsia" w:cs="宋体" w:hint="eastAsia"/>
          <w:color w:val="000000"/>
          <w:kern w:val="0"/>
          <w:sz w:val="24"/>
          <w:szCs w:val="24"/>
          <w:lang/>
        </w:rPr>
        <w:t>学院已建成工程训练中心、核工程与核技术实验教学中心、经济与管理实验教学中心、土木工程实验教学中心、先进制造技术虚拟仿真实验教学中心等5个省级实验教学示范中心，教学科研设备总值达2.4亿元。学院智能化图书馆藏书160余万册，电子图书90万册。建在我院的中国核聚变博物馆，是中国核科普教育基地、四川省科普教育基地、四川省爱国主义教育基地，已成为教学科研和大学生思想政治教育的高端平台。</w:t>
      </w:r>
    </w:p>
    <w:p w:rsidR="00631C17" w:rsidRPr="00631C17" w:rsidRDefault="00631C17" w:rsidP="00631C1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Theme="minorEastAsia" w:hAnsiTheme="minorEastAsia" w:cs="宋体" w:hint="eastAsia"/>
          <w:color w:val="000000"/>
          <w:kern w:val="0"/>
          <w:sz w:val="24"/>
          <w:szCs w:val="24"/>
          <w:lang/>
        </w:rPr>
        <w:t>学院现有教师1200余人，是国家事业编制人员，副教授以上高级职称及博士、硕士学位教师占教师总数87.5%。学院分别从清华大学、北京大学等高校及中国科学院、中国工程院、核工业系统等科研院所聘请了一批富有教学、科研经验的院士、教授为学科带头人，双师型教师所占比例逐年提高，形成了老中青结合，结构合理，德业并进的优秀师资队伍。</w:t>
      </w:r>
    </w:p>
    <w:p w:rsidR="00631C17" w:rsidRPr="00631C17" w:rsidRDefault="00631C17" w:rsidP="00631C17">
      <w:pPr>
        <w:widowControl/>
        <w:spacing w:before="100" w:beforeAutospacing="1" w:after="100" w:afterAutospacing="1" w:line="360" w:lineRule="auto"/>
        <w:ind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仿宋_GB2312" w:eastAsia="仿宋_GB2312" w:hAnsi="Verdana" w:cs="宋体"/>
          <w:color w:val="000000"/>
          <w:kern w:val="0"/>
          <w:sz w:val="18"/>
          <w:szCs w:val="18"/>
          <w:lang/>
        </w:rPr>
        <w:t> </w:t>
      </w:r>
      <w:r w:rsidRPr="00631C17">
        <w:rPr>
          <w:rFonts w:asciiTheme="minorEastAsia" w:hAnsiTheme="minorEastAsia" w:cs="宋体" w:hint="eastAsia"/>
          <w:color w:val="000000"/>
          <w:kern w:val="0"/>
          <w:sz w:val="18"/>
          <w:szCs w:val="18"/>
          <w:lang/>
        </w:rPr>
        <w:t xml:space="preserve">    </w:t>
      </w:r>
      <w:r w:rsidRPr="00631C1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lang/>
        </w:rPr>
        <w:t>二、需求计划</w:t>
      </w:r>
      <w:r w:rsidRPr="00631C17">
        <w:rPr>
          <w:rFonts w:asciiTheme="minorEastAsia" w:hAnsiTheme="minorEastAsia" w:cs="宋体" w:hint="eastAsia"/>
          <w:color w:val="000000"/>
          <w:kern w:val="0"/>
          <w:sz w:val="24"/>
          <w:szCs w:val="24"/>
          <w:lang/>
        </w:rPr>
        <w:t xml:space="preserve"> </w:t>
      </w:r>
    </w:p>
    <w:p w:rsidR="00631C17" w:rsidRPr="00631C17" w:rsidRDefault="00631C17" w:rsidP="00631C17">
      <w:pPr>
        <w:widowControl/>
        <w:spacing w:before="100" w:beforeAutospacing="1" w:after="100" w:afterAutospacing="1"/>
        <w:ind w:hanging="360"/>
        <w:jc w:val="left"/>
        <w:rPr>
          <w:rFonts w:ascii="Verdana" w:eastAsia="宋体" w:hAnsi="Verdana" w:cs="宋体"/>
          <w:color w:val="000000"/>
          <w:kern w:val="0"/>
          <w:sz w:val="18"/>
          <w:szCs w:val="18"/>
          <w:lang/>
        </w:rPr>
      </w:pPr>
      <w:r w:rsidRPr="00631C17">
        <w:rPr>
          <w:rFonts w:ascii="Verdana" w:eastAsia="宋体" w:hAnsi="Verdana" w:cs="宋体"/>
          <w:color w:val="000000"/>
          <w:kern w:val="0"/>
          <w:sz w:val="18"/>
          <w:szCs w:val="18"/>
          <w:lang/>
        </w:rPr>
        <w:lastRenderedPageBreak/>
        <w:t> </w:t>
      </w:r>
    </w:p>
    <w:tbl>
      <w:tblPr>
        <w:tblW w:w="96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6"/>
        <w:gridCol w:w="462"/>
        <w:gridCol w:w="429"/>
        <w:gridCol w:w="1546"/>
        <w:gridCol w:w="1412"/>
        <w:gridCol w:w="1130"/>
        <w:gridCol w:w="1976"/>
        <w:gridCol w:w="2259"/>
      </w:tblGrid>
      <w:tr w:rsidR="00631C17" w:rsidRPr="00631C17" w:rsidTr="00631C17">
        <w:trPr>
          <w:trHeight w:val="94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联系方式</w:t>
            </w:r>
          </w:p>
        </w:tc>
      </w:tr>
      <w:tr w:rsidR="00631C17" w:rsidRPr="00631C17" w:rsidTr="00631C17">
        <w:trPr>
          <w:trHeight w:val="503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电子信息与计算机工程系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计算类专业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博士优先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专职教师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68" w:type="dxa"/>
              <w:bottom w:w="27" w:type="dxa"/>
              <w:right w:w="68" w:type="dxa"/>
            </w:tcMar>
            <w:vAlign w:val="center"/>
            <w:hideMark/>
          </w:tcPr>
          <w:p w:rsid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1、本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</w:t>
            </w: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为计算机类专业</w:t>
            </w:r>
          </w:p>
          <w:p w:rsid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2、研究生课题为：大数据技术相关方向、人工智能相关方向、云计算技术相关方向</w:t>
            </w:r>
          </w:p>
          <w:p w:rsid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国际、国内高级别学科竞赛</w:t>
            </w: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获奖优先。</w:t>
            </w:r>
          </w:p>
          <w:p w:rsidR="00631C17" w:rsidRPr="00631C17" w:rsidRDefault="00631C17" w:rsidP="00631C17">
            <w:pPr>
              <w:widowControl/>
              <w:spacing w:before="204" w:after="204"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4、表达流畅、沟通能力较好、有热情从事教学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17" w:rsidRPr="00631C17" w:rsidRDefault="00631C17" w:rsidP="00631C17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联系人：柳老师</w:t>
            </w:r>
          </w:p>
          <w:p w:rsidR="00631C17" w:rsidRPr="00631C17" w:rsidRDefault="00631C17" w:rsidP="00631C17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联系电话：0833-7820026，</w:t>
            </w:r>
          </w:p>
          <w:p w:rsidR="00631C17" w:rsidRPr="00631C17" w:rsidRDefault="00631C17" w:rsidP="00631C17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电子邮箱：1021456215@qq.com；</w:t>
            </w:r>
          </w:p>
          <w:p w:rsidR="00631C17" w:rsidRPr="00631C17" w:rsidRDefault="00631C17" w:rsidP="00631C17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cdlgdx2009@163.com (人事处邮箱)</w:t>
            </w:r>
          </w:p>
          <w:p w:rsidR="00631C17" w:rsidRPr="00631C17" w:rsidRDefault="00631C17" w:rsidP="00631C17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1C1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31C17" w:rsidRPr="00631C17" w:rsidRDefault="00631C17" w:rsidP="00631C17">
      <w:pPr>
        <w:widowControl/>
        <w:spacing w:line="300" w:lineRule="exact"/>
        <w:ind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Calibri" w:eastAsia="仿宋_GB2312" w:hAnsi="Calibri" w:cs="Calibri" w:hint="eastAsia"/>
          <w:color w:val="000000"/>
          <w:kern w:val="0"/>
          <w:sz w:val="24"/>
          <w:szCs w:val="24"/>
          <w:lang/>
        </w:rPr>
        <w:t> </w:t>
      </w:r>
    </w:p>
    <w:p w:rsidR="00631C17" w:rsidRPr="00631C17" w:rsidRDefault="00631C17" w:rsidP="00631C17">
      <w:pPr>
        <w:widowControl/>
        <w:ind w:firstLineChars="149" w:firstLine="419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cs="宋体" w:hint="eastAsia"/>
          <w:b/>
          <w:color w:val="000000"/>
          <w:kern w:val="0"/>
          <w:sz w:val="28"/>
          <w:szCs w:val="28"/>
          <w:lang/>
        </w:rPr>
        <w:t>三、引进身份及待遇</w:t>
      </w:r>
    </w:p>
    <w:p w:rsidR="00631C17" w:rsidRPr="00631C17" w:rsidRDefault="00631C17" w:rsidP="00631C17">
      <w:pPr>
        <w:widowControl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Calibri" w:eastAsia="宋体" w:hAnsi="Calibri" w:cs="Calibri"/>
          <w:b/>
          <w:color w:val="000000"/>
          <w:kern w:val="0"/>
          <w:sz w:val="28"/>
          <w:szCs w:val="28"/>
          <w:lang/>
        </w:rPr>
        <w:t>1</w:t>
      </w:r>
      <w:r w:rsidRPr="00631C17">
        <w:rPr>
          <w:rFonts w:cs="宋体" w:hint="eastAsia"/>
          <w:b/>
          <w:color w:val="000000"/>
          <w:kern w:val="0"/>
          <w:sz w:val="28"/>
          <w:szCs w:val="28"/>
          <w:lang/>
        </w:rPr>
        <w:t>．引进身份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：马克思主义理论、中国近现代史、法学专业、数学类、体育类专业硕士研究生录用为学院劳动合同制人员；其他紧缺专业硕士（博士）研究生录用为核工业西南物理研究院事业单位编制内人员。</w:t>
      </w:r>
    </w:p>
    <w:p w:rsidR="00631C17" w:rsidRPr="00631C17" w:rsidRDefault="00631C17" w:rsidP="00631C17">
      <w:pPr>
        <w:widowControl/>
        <w:ind w:firstLineChars="196" w:firstLine="551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Calibri" w:eastAsia="宋体" w:hAnsi="Calibri" w:cs="Calibri"/>
          <w:b/>
          <w:color w:val="000000"/>
          <w:kern w:val="0"/>
          <w:sz w:val="28"/>
          <w:szCs w:val="28"/>
          <w:lang/>
        </w:rPr>
        <w:t>2</w:t>
      </w:r>
      <w:r w:rsidRPr="00631C17">
        <w:rPr>
          <w:rFonts w:cs="宋体" w:hint="eastAsia"/>
          <w:b/>
          <w:color w:val="000000"/>
          <w:kern w:val="0"/>
          <w:sz w:val="28"/>
          <w:szCs w:val="28"/>
          <w:lang/>
        </w:rPr>
        <w:t>．引进方式：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由学院相关单位通过试讲、面试等方式直接考核招聘。</w:t>
      </w:r>
    </w:p>
    <w:p w:rsidR="00631C17" w:rsidRPr="00631C17" w:rsidRDefault="00631C17" w:rsidP="00631C17">
      <w:pPr>
        <w:widowControl/>
        <w:spacing w:line="480" w:lineRule="exact"/>
        <w:ind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宋体" w:eastAsia="宋体" w:hAnsi="宋体" w:cs="宋体" w:hint="eastAsia"/>
          <w:color w:val="000000"/>
          <w:kern w:val="0"/>
          <w:sz w:val="24"/>
          <w:szCs w:val="21"/>
          <w:lang/>
        </w:rPr>
        <w:t xml:space="preserve">      </w:t>
      </w:r>
      <w:r w:rsidRPr="00631C1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lang/>
        </w:rPr>
        <w:t xml:space="preserve"> </w:t>
      </w:r>
      <w:r w:rsidRPr="00631C17">
        <w:rPr>
          <w:rFonts w:ascii="Calibri" w:eastAsia="宋体" w:hAnsi="Calibri" w:cs="Calibri"/>
          <w:b/>
          <w:color w:val="000000"/>
          <w:kern w:val="0"/>
          <w:sz w:val="28"/>
          <w:szCs w:val="28"/>
          <w:lang/>
        </w:rPr>
        <w:t>3</w:t>
      </w:r>
      <w:r w:rsidRPr="00631C17">
        <w:rPr>
          <w:rFonts w:cs="宋体" w:hint="eastAsia"/>
          <w:b/>
          <w:color w:val="000000"/>
          <w:kern w:val="0"/>
          <w:sz w:val="28"/>
          <w:szCs w:val="28"/>
          <w:lang/>
        </w:rPr>
        <w:t>．引进待遇</w:t>
      </w:r>
      <w:r w:rsidRPr="00631C17">
        <w:rPr>
          <w:rFonts w:ascii="Calibri" w:eastAsia="宋体" w:hAnsi="Calibri" w:cs="Calibri"/>
          <w:b/>
          <w:color w:val="000000"/>
          <w:kern w:val="0"/>
          <w:sz w:val="28"/>
          <w:szCs w:val="28"/>
          <w:lang/>
        </w:rPr>
        <w:t> </w:t>
      </w:r>
      <w:r w:rsidRPr="00631C17">
        <w:rPr>
          <w:rFonts w:cs="宋体" w:hint="eastAsia"/>
          <w:b/>
          <w:color w:val="000000"/>
          <w:kern w:val="0"/>
          <w:sz w:val="28"/>
          <w:szCs w:val="28"/>
          <w:lang/>
        </w:rPr>
        <w:t>：</w:t>
      </w:r>
    </w:p>
    <w:p w:rsidR="00631C17" w:rsidRPr="00631C17" w:rsidRDefault="00631C17" w:rsidP="00631C17">
      <w:pPr>
        <w:widowControl/>
        <w:spacing w:line="360" w:lineRule="auto"/>
        <w:ind w:firstLineChars="150" w:firstLine="420"/>
        <w:jc w:val="left"/>
        <w:rPr>
          <w:rFonts w:ascii="Verdana" w:eastAsia="宋体" w:hAnsi="Verdana" w:cs="宋体"/>
          <w:color w:val="000000"/>
          <w:kern w:val="0"/>
          <w:sz w:val="18"/>
          <w:szCs w:val="18"/>
          <w:lang/>
        </w:rPr>
      </w:pP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lastRenderedPageBreak/>
        <w:t>（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1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）紧缺专业博士研究生，人才引进费（安家费）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10-15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万元，专业以毕业证上记载的专业为准，服务年限至少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8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年；除基本工资、岗位津贴外，每月享受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2000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元的博士研究生津贴。</w:t>
      </w:r>
    </w:p>
    <w:p w:rsidR="00631C17" w:rsidRPr="00631C17" w:rsidRDefault="00631C17" w:rsidP="00631C17">
      <w:pPr>
        <w:widowControl/>
        <w:spacing w:line="360" w:lineRule="auto"/>
        <w:ind w:firstLineChars="150" w:firstLine="420"/>
        <w:jc w:val="left"/>
        <w:rPr>
          <w:rFonts w:ascii="Verdana" w:eastAsia="宋体" w:hAnsi="Verdana" w:cs="宋体"/>
          <w:color w:val="000000"/>
          <w:kern w:val="0"/>
          <w:sz w:val="18"/>
          <w:szCs w:val="18"/>
          <w:lang/>
        </w:rPr>
      </w:pP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（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2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）紧缺专业硕士研究生，人才引进费（安家费）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3-6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万元，专业以毕业证上记载的专业为准，服务年限至少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8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年；除基本工资、岗位津贴外，每月享受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1000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元的硕士研究生津贴。</w:t>
      </w:r>
    </w:p>
    <w:p w:rsidR="00631C17" w:rsidRPr="00631C17" w:rsidRDefault="00631C17" w:rsidP="00631C17">
      <w:pPr>
        <w:widowControl/>
        <w:spacing w:line="480" w:lineRule="exact"/>
        <w:ind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 xml:space="preserve">       </w:t>
      </w:r>
      <w:r w:rsidRPr="00631C17">
        <w:rPr>
          <w:rFonts w:cs="宋体" w:hint="eastAsia"/>
          <w:b/>
          <w:color w:val="000000"/>
          <w:kern w:val="0"/>
          <w:sz w:val="28"/>
          <w:szCs w:val="28"/>
          <w:lang/>
        </w:rPr>
        <w:t>四、联系方式</w:t>
      </w:r>
    </w:p>
    <w:p w:rsidR="00631C17" w:rsidRPr="00631C17" w:rsidRDefault="00631C17" w:rsidP="00631C17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1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．人事处联系电话：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08337820094</w:t>
      </w:r>
    </w:p>
    <w:p w:rsidR="00631C17" w:rsidRPr="00631C17" w:rsidRDefault="00631C17" w:rsidP="00631C17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2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．联系人：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 xml:space="preserve"> 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兰老师、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 xml:space="preserve"> 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杨老师</w:t>
      </w:r>
    </w:p>
    <w:p w:rsidR="00631C17" w:rsidRPr="00631C17" w:rsidRDefault="00631C17" w:rsidP="00631C17">
      <w:pPr>
        <w:widowControl/>
        <w:ind w:firstLineChars="202" w:firstLine="566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/>
        </w:rPr>
      </w:pP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3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．联系邮箱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 xml:space="preserve">: 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请将应聘简历同时发送至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cdlgdx2009@163.com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和应聘专业所属系、部邮箱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 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。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 xml:space="preserve"> 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发送邮件请在邮件主题上写上：“姓名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+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性别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+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毕业院校</w:t>
      </w:r>
      <w:r w:rsidRPr="00631C17">
        <w:rPr>
          <w:rFonts w:ascii="Calibri" w:eastAsia="宋体" w:hAnsi="Calibri" w:cs="Calibri"/>
          <w:color w:val="000000"/>
          <w:kern w:val="0"/>
          <w:sz w:val="28"/>
          <w:szCs w:val="28"/>
          <w:lang/>
        </w:rPr>
        <w:t>+</w:t>
      </w:r>
      <w:r w:rsidRPr="00631C17">
        <w:rPr>
          <w:rFonts w:cs="宋体" w:hint="eastAsia"/>
          <w:color w:val="000000"/>
          <w:kern w:val="0"/>
          <w:sz w:val="28"/>
          <w:szCs w:val="28"/>
          <w:lang/>
        </w:rPr>
        <w:t>专业”。</w:t>
      </w:r>
    </w:p>
    <w:p w:rsidR="00032639" w:rsidRPr="00631C17" w:rsidRDefault="00032639"/>
    <w:sectPr w:rsidR="00032639" w:rsidRPr="0063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39" w:rsidRDefault="00032639" w:rsidP="00631C17">
      <w:r>
        <w:separator/>
      </w:r>
    </w:p>
  </w:endnote>
  <w:endnote w:type="continuationSeparator" w:id="1">
    <w:p w:rsidR="00032639" w:rsidRDefault="00032639" w:rsidP="0063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39" w:rsidRDefault="00032639" w:rsidP="00631C17">
      <w:r>
        <w:separator/>
      </w:r>
    </w:p>
  </w:footnote>
  <w:footnote w:type="continuationSeparator" w:id="1">
    <w:p w:rsidR="00032639" w:rsidRDefault="00032639" w:rsidP="00631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B97"/>
    <w:multiLevelType w:val="multilevel"/>
    <w:tmpl w:val="BF0C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C17"/>
    <w:rsid w:val="00032639"/>
    <w:rsid w:val="00631C17"/>
    <w:rsid w:val="0064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C1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1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31C17"/>
    <w:rPr>
      <w:i/>
      <w:iCs/>
    </w:rPr>
  </w:style>
  <w:style w:type="paragraph" w:styleId="a7">
    <w:name w:val="List Paragraph"/>
    <w:basedOn w:val="a"/>
    <w:uiPriority w:val="34"/>
    <w:qFormat/>
    <w:rsid w:val="00631C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236</Words>
  <Characters>1347</Characters>
  <Application>Microsoft Office Word</Application>
  <DocSecurity>0</DocSecurity>
  <Lines>11</Lines>
  <Paragraphs>3</Paragraphs>
  <ScaleCrop>false</ScaleCrop>
  <Company>Users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2018-03-29T09:25:00Z</dcterms:created>
  <dcterms:modified xsi:type="dcterms:W3CDTF">2018-03-29T09:51:00Z</dcterms:modified>
</cp:coreProperties>
</file>