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0"/>
          <w:szCs w:val="20"/>
          <w:bdr w:val="none" w:color="auto" w:sz="0" w:space="0"/>
          <w:shd w:val="clear" w:fill="FFFFFF"/>
        </w:rPr>
        <w:t>招聘岗位及职数</w:t>
      </w:r>
    </w:p>
    <w:tbl>
      <w:tblPr>
        <w:tblW w:w="7788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579"/>
        <w:gridCol w:w="1540"/>
        <w:gridCol w:w="2367"/>
        <w:gridCol w:w="13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学校名称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招聘职数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学校名称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招聘职数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凤县中学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凤县职教中 心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双石铺中学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凤州初级中学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新建路小学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双石铺小学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黄牛铺镇中心小学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红花铺镇中心小学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凤州镇中心小学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凤州镇民族小学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留凤关镇中心小学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留凤关镇三岔小学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河口镇中心小学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河口镇岩湾小学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平木镇中心小学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坪坎镇中心小学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唐藏镇中心小学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凤县幼儿园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留凤关镇中心幼儿园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黄牛铺镇中心幼儿园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红花铺镇中心幼儿园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凤州镇中心幼儿园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唐藏镇中心幼儿园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河口镇中心幼儿园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平木镇中心幼儿园</w:t>
            </w:r>
          </w:p>
        </w:tc>
        <w:tc>
          <w:tcPr>
            <w:tcW w:w="15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3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坪坎镇中心幼儿园</w:t>
            </w:r>
          </w:p>
        </w:tc>
        <w:tc>
          <w:tcPr>
            <w:tcW w:w="13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66666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86D5E"/>
    <w:rsid w:val="14F86D5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2018-07-09T04:48:00Z</dcterms:created>
  <dc:creator>ASUS</dc:creator>
  <cp:lastModifiedBy>ASUS</cp:lastModifiedBy>
  <dcterms:modified xsi:type="dcterms:W3CDTF">2018-07-09T04:48:26Z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