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37" w:rsidRPr="006A335E" w:rsidRDefault="00A90037" w:rsidP="00A90037">
      <w:pPr>
        <w:spacing w:line="320" w:lineRule="exact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0" w:name="_GoBack"/>
      <w:bookmarkEnd w:id="0"/>
      <w:r w:rsidRPr="006A335E">
        <w:rPr>
          <w:rFonts w:ascii="Times New Roman" w:eastAsiaTheme="majorEastAsia" w:hAnsiTheme="majorEastAsia" w:cs="Times New Roman"/>
          <w:b/>
          <w:sz w:val="32"/>
          <w:szCs w:val="32"/>
        </w:rPr>
        <w:t>岗位情况表</w:t>
      </w:r>
    </w:p>
    <w:p w:rsidR="00A90037" w:rsidRPr="006A335E" w:rsidRDefault="00A90037" w:rsidP="00A90037">
      <w:pPr>
        <w:spacing w:line="320" w:lineRule="exact"/>
        <w:jc w:val="center"/>
        <w:rPr>
          <w:rFonts w:ascii="Times New Roman" w:eastAsiaTheme="majorEastAsia" w:hAnsi="Times New Roman" w:cs="Times New Roman"/>
          <w:sz w:val="44"/>
          <w:szCs w:val="44"/>
        </w:rPr>
      </w:pPr>
    </w:p>
    <w:tbl>
      <w:tblPr>
        <w:tblW w:w="14522" w:type="dxa"/>
        <w:jc w:val="center"/>
        <w:tblLayout w:type="fixed"/>
        <w:tblLook w:val="04A0" w:firstRow="1" w:lastRow="0" w:firstColumn="1" w:lastColumn="0" w:noHBand="0" w:noVBand="1"/>
      </w:tblPr>
      <w:tblGrid>
        <w:gridCol w:w="1623"/>
        <w:gridCol w:w="1349"/>
        <w:gridCol w:w="1418"/>
        <w:gridCol w:w="3118"/>
        <w:gridCol w:w="7014"/>
      </w:tblGrid>
      <w:tr w:rsidR="00A90037" w:rsidRPr="006A335E" w:rsidTr="001A7AB9">
        <w:trPr>
          <w:trHeight w:val="48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6A335E" w:rsidRDefault="00A90037" w:rsidP="001A7AB9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6A335E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6A335E" w:rsidRDefault="00A90037" w:rsidP="001A7AB9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6A335E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6A335E" w:rsidRDefault="00A90037" w:rsidP="001A7AB9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6A335E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6A335E" w:rsidRDefault="00A90037" w:rsidP="001A7AB9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6A335E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6A335E" w:rsidRDefault="00A90037" w:rsidP="001A7AB9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 w:rsidRPr="006A335E"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岗位要求</w:t>
            </w:r>
          </w:p>
        </w:tc>
      </w:tr>
      <w:tr w:rsidR="00A90037" w:rsidRPr="00483D7E" w:rsidTr="001A7AB9">
        <w:trPr>
          <w:trHeight w:val="587"/>
          <w:jc w:val="center"/>
        </w:trPr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经济运行与安全生产监管局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>企业服务调研岗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spacing w:line="240" w:lineRule="exact"/>
              <w:jc w:val="center"/>
              <w:rPr>
                <w:rFonts w:ascii="Times New Roman" w:eastAsia="方正仿宋" w:hAnsi="Times New Roman" w:cs="Times New Roman"/>
                <w:color w:val="000000"/>
                <w:kern w:val="0"/>
                <w:szCs w:val="21"/>
              </w:rPr>
            </w:pPr>
            <w:r w:rsidRPr="00483D7E">
              <w:rPr>
                <w:rFonts w:ascii="Times New Roman" w:eastAsia="方正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方正仿宋" w:hAnsi="Times New Roman" w:cs="Times New Roman"/>
                <w:color w:val="000000"/>
                <w:kern w:val="0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>负责企业调研的统筹协调安排、收集汇总各单位调研情况、落实定期联系走访企业、企业服务措施优化等工作。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普通高等院校全日制本科及以上学历（学历学位证书齐全且在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日之前取得相关证书）；</w:t>
            </w:r>
          </w:p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年龄在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35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周岁以下（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83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日后出生）；</w:t>
            </w:r>
          </w:p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方正仿宋" w:hAnsi="Times New Roman" w:cs="Times New Roman"/>
                <w:color w:val="000000"/>
                <w:kern w:val="0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政治素养高、沟通协调能力强、文字功底好、熟练计算机文稿处理、吃苦耐劳、乐观积极。</w:t>
            </w:r>
          </w:p>
        </w:tc>
      </w:tr>
      <w:tr w:rsidR="00A90037" w:rsidRPr="00483D7E" w:rsidTr="001A7AB9">
        <w:trPr>
          <w:trHeight w:val="587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center"/>
              <w:rPr>
                <w:rFonts w:ascii="Times New Roman" w:eastAsia="方正仿宋" w:hAnsi="Times New Roman" w:cs="Times New Roman"/>
                <w:color w:val="000000"/>
                <w:kern w:val="0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>企业服务平台建设管理岗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center"/>
              <w:rPr>
                <w:rFonts w:ascii="Times New Roman" w:eastAsia="方正仿宋" w:hAnsi="Times New Roman" w:cs="Times New Roman"/>
                <w:color w:val="000000"/>
                <w:kern w:val="0"/>
                <w:szCs w:val="21"/>
              </w:rPr>
            </w:pPr>
            <w:r w:rsidRPr="00483D7E">
              <w:rPr>
                <w:rFonts w:ascii="Times New Roman" w:eastAsia="方正仿宋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方正仿宋" w:hAnsi="Times New Roman" w:cs="Times New Roman"/>
                <w:color w:val="000000"/>
                <w:kern w:val="0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>负责企业功能区大数据平台、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一站式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企业服务平台建设管理等工作。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普通高等院校全日制本科及以上学历（学历学位证书齐全且在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日之前取得相关证书），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本科：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计算机类专业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0809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）；硕士：计算机科学与技术（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0812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；</w:t>
            </w:r>
          </w:p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年龄在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35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周岁以下（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83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日后出生）；</w:t>
            </w:r>
          </w:p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能够熟练操作专业工具，网络软件维护；</w:t>
            </w:r>
          </w:p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方正仿宋" w:hAnsi="Times New Roman" w:cs="Times New Roman"/>
                <w:color w:val="000000"/>
                <w:kern w:val="0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政治素养高，表达能力强，有结构化思维，对数据敏感，逻辑清晰，善于对抽象问题进行概括。</w:t>
            </w:r>
          </w:p>
        </w:tc>
      </w:tr>
      <w:tr w:rsidR="00A90037" w:rsidRPr="00483D7E" w:rsidTr="001A7AB9">
        <w:trPr>
          <w:trHeight w:val="154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>企业诉求综合分析岗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>负责企业诉求综合分析、收集协调解决企业各方面需求、与各相关单位联系、跟踪协调企业服务工作、汇总整理企业重大诉求问题、定期组织召开企业服务领导小组办公会等工作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37" w:rsidRPr="00483D7E" w:rsidRDefault="00A90037" w:rsidP="001A7AB9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普通高等院校全日制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本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科及以上学历（学历学位证书齐全且在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日之前取得相关证书）；</w:t>
            </w:r>
          </w:p>
          <w:p w:rsidR="00A90037" w:rsidRPr="00483D7E" w:rsidRDefault="00A90037" w:rsidP="001A7AB9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年龄在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35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周岁以下（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83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日后出生）；</w:t>
            </w:r>
          </w:p>
          <w:p w:rsidR="00A90037" w:rsidRPr="00483D7E" w:rsidRDefault="00A90037" w:rsidP="001A7AB9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483D7E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政治素养高、沟通协调能力强、文字功底好、熟练计算机文稿处理、吃苦耐劳、乐观积极。</w:t>
            </w:r>
          </w:p>
        </w:tc>
      </w:tr>
      <w:tr w:rsidR="00A90037" w:rsidRPr="00483D7E" w:rsidTr="001A7AB9">
        <w:trPr>
          <w:trHeight w:val="587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3C21C5" w:rsidRDefault="00A90037" w:rsidP="001A7AB9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安全生产综合协调岗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3C21C5" w:rsidRDefault="00A90037" w:rsidP="001A7AB9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3C21C5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3C21C5" w:rsidRDefault="00A90037" w:rsidP="001A7AB9">
            <w:pPr>
              <w:widowControl/>
              <w:spacing w:before="240" w:line="24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主要负责安全生产宣传、目标、重大事项调处、安委办日常事务等安全生产综合协调工作。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Default="00A90037" w:rsidP="001A7AB9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普通高等院校全日制硕士研究生及以上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学历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（学历学位证书齐全且在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之前取得相关证书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法学（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0301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公共管理（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1204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）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专业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</w:p>
          <w:p w:rsidR="00A90037" w:rsidRPr="003C21C5" w:rsidRDefault="00A90037" w:rsidP="001A7AB9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具有注册安全工程师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或</w:t>
            </w:r>
            <w:r>
              <w:rPr>
                <w:rFonts w:ascii="Times New Roman" w:eastAsia="仿宋_GB2312" w:hAnsi="Times New Roman" w:cs="Times New Roman"/>
                <w:szCs w:val="21"/>
              </w:rPr>
              <w:t>安全评价师资质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者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，学历条件可放宽至普通高等院校全日制本科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学历学位证书齐全且在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之前取得相关证书。不限专业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</w:p>
          <w:p w:rsidR="00A90037" w:rsidRPr="003C21C5" w:rsidRDefault="00A90037" w:rsidP="001A7AB9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年龄在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35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周岁以下（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83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  <w:r w:rsidRPr="00483D7E">
              <w:rPr>
                <w:rFonts w:ascii="Times New Roman" w:eastAsia="仿宋_GB2312" w:hAnsi="Times New Roman" w:cs="Times New Roman"/>
                <w:szCs w:val="21"/>
              </w:rPr>
              <w:t>日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后出生）；</w:t>
            </w:r>
          </w:p>
          <w:p w:rsidR="00A90037" w:rsidRPr="003C21C5" w:rsidRDefault="00A90037" w:rsidP="001A7AB9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3C21C5">
              <w:rPr>
                <w:rFonts w:ascii="Times New Roman" w:eastAsia="仿宋_GB2312" w:hAnsi="Times New Roman" w:cs="Times New Roman" w:hint="eastAsia"/>
                <w:szCs w:val="21"/>
              </w:rPr>
              <w:t>政治素养高、能吃苦耐劳、乐观积极、计算机文稿处理熟练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</w:tr>
      <w:tr w:rsidR="00A90037" w:rsidRPr="00483D7E" w:rsidTr="001A7AB9">
        <w:trPr>
          <w:trHeight w:val="28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83D7E"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037" w:rsidRPr="00483D7E" w:rsidRDefault="00A90037" w:rsidP="001A7AB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83D7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/</w:t>
            </w:r>
          </w:p>
        </w:tc>
      </w:tr>
    </w:tbl>
    <w:p w:rsidR="00A90037" w:rsidRPr="00483D7E" w:rsidRDefault="00A90037" w:rsidP="00A90037">
      <w:pPr>
        <w:spacing w:line="600" w:lineRule="exact"/>
        <w:ind w:right="480"/>
        <w:jc w:val="left"/>
        <w:rPr>
          <w:rFonts w:ascii="Times New Roman" w:eastAsia="仿宋_GB2312" w:hAnsi="Times New Roman" w:cs="Times New Roman"/>
          <w:sz w:val="32"/>
          <w:szCs w:val="32"/>
        </w:rPr>
        <w:sectPr w:rsidR="00A90037" w:rsidRPr="00483D7E" w:rsidSect="00915ABE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763E5B" w:rsidRDefault="00763E5B"/>
    <w:sectPr w:rsidR="0076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D1" w:rsidRDefault="00FF6BD1" w:rsidP="00A90037">
      <w:r>
        <w:separator/>
      </w:r>
    </w:p>
  </w:endnote>
  <w:endnote w:type="continuationSeparator" w:id="0">
    <w:p w:rsidR="00FF6BD1" w:rsidRDefault="00FF6BD1" w:rsidP="00A9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D1" w:rsidRDefault="00FF6BD1" w:rsidP="00A90037">
      <w:r>
        <w:separator/>
      </w:r>
    </w:p>
  </w:footnote>
  <w:footnote w:type="continuationSeparator" w:id="0">
    <w:p w:rsidR="00FF6BD1" w:rsidRDefault="00FF6BD1" w:rsidP="00A9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3"/>
    <w:rsid w:val="00415A93"/>
    <w:rsid w:val="00763E5B"/>
    <w:rsid w:val="00A90037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xiansiying</dc:creator>
  <cp:keywords/>
  <dc:description/>
  <cp:lastModifiedBy>xiansiying</cp:lastModifiedBy>
  <cp:revision>2</cp:revision>
  <dcterms:created xsi:type="dcterms:W3CDTF">2019-04-09T03:50:00Z</dcterms:created>
  <dcterms:modified xsi:type="dcterms:W3CDTF">2019-04-09T03:51:00Z</dcterms:modified>
</cp:coreProperties>
</file>