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石嘴山市新闻传媒中心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招聘启事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1313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</w:rPr>
        <w:t>石嘴山市新闻传媒中心因工作需要，经研究，现面向全国招聘记者、编辑4名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，其中新媒体编辑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val="en-US" w:eastAsia="zh-CN"/>
        </w:rPr>
        <w:t>1名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</w:rPr>
        <w:t>。具体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</w:rPr>
        <w:t>如下：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黑体" w:hAnsi="黑体" w:eastAsia="黑体" w:cs="黑体"/>
          <w:color w:val="313131"/>
          <w:sz w:val="32"/>
          <w:szCs w:val="32"/>
        </w:rPr>
      </w:pPr>
      <w:r>
        <w:rPr>
          <w:rFonts w:hint="eastAsia" w:ascii="黑体" w:hAnsi="黑体" w:eastAsia="黑体" w:cs="黑体"/>
          <w:color w:val="313131"/>
          <w:sz w:val="32"/>
          <w:szCs w:val="32"/>
        </w:rPr>
        <w:t>一、招聘原则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1313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13131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</w:rPr>
        <w:t>一)坚持公开、平等、竞争、择优原则；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1313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</w:rPr>
        <w:t>(二)坚持德才兼备、以德为先原则；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color w:val="31313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</w:rPr>
        <w:t>(三)坚持专业匹配、人岗相适原则。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黑体" w:hAnsi="黑体" w:eastAsia="黑体" w:cs="黑体"/>
          <w:color w:val="313131"/>
          <w:sz w:val="32"/>
          <w:szCs w:val="32"/>
        </w:rPr>
      </w:pPr>
      <w:r>
        <w:rPr>
          <w:rFonts w:hint="eastAsia" w:ascii="黑体" w:hAnsi="黑体" w:eastAsia="黑体" w:cs="黑体"/>
          <w:color w:val="313131"/>
          <w:sz w:val="32"/>
          <w:szCs w:val="32"/>
        </w:rPr>
        <w:t>二、报名条件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1313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</w:rPr>
        <w:t>(一)具有下列资格条件的人可以报考：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1313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</w:rPr>
        <w:t>1. 热爱新闻事业，有志从事新闻行业；有过硬的文字功底和较强的语言表达能力，思维敏捷，善于沟通；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</w:rPr>
        <w:t>2.遵纪守法、品行端正，具有良好职业道德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</w:rPr>
        <w:t>3.全日制普通高校二本以上毕业并取得学士学位，年龄28周岁以下;硕士研究生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及以上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</w:rPr>
        <w:t>毕业年龄放宽至30周岁以下;有2年以上相关工作经验者(需提供相关证明)，年龄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放宽至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</w:rPr>
        <w:t>32周岁以下；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记者、编辑的专业要求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</w:rPr>
        <w:t>新闻学相关专业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</w:rPr>
        <w:t>汉语言文学专业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；新媒体编辑的专业要求网络与新媒体、数字媒体艺术、多媒体制作、多媒体技术、多媒体与网络技术、计算机图形制作专业。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1313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</w:rPr>
        <w:t>4.硕士研究生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及以上者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</w:rPr>
        <w:t>可直接进入面试。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1313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</w:rPr>
        <w:t>5.身体健康。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</w:rPr>
        <w:t>(二)下列人员不得报考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1313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</w:rPr>
        <w:t>1.曾因犯罪受过刑事处罚的人员；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1313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</w:rPr>
        <w:t>2.曾被开除公职的人员；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1313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</w:rPr>
        <w:t>3.在处分期间的人员；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1313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</w:rPr>
        <w:t>4.涉嫌违法犯罪或违纪,正在接受审查或调查、审理期间的人员；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1313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</w:rPr>
        <w:t>5.现役军人；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1313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</w:rPr>
        <w:t>6.在校大学生、研究生。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313131"/>
          <w:sz w:val="32"/>
          <w:szCs w:val="32"/>
        </w:rPr>
      </w:pPr>
      <w:r>
        <w:rPr>
          <w:rFonts w:hint="eastAsia" w:ascii="黑体" w:hAnsi="黑体" w:eastAsia="黑体" w:cs="黑体"/>
          <w:color w:val="313131"/>
          <w:sz w:val="32"/>
          <w:szCs w:val="32"/>
        </w:rPr>
        <w:t>三、报名办法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1313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</w:rPr>
        <w:t>(一)报名时间：2019年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</w:rPr>
        <w:t>日(节假日除外)；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1313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</w:rPr>
        <w:t>(二)报名方式：报考人员本人到招聘单位现场报名。报名表可现场报名填写，也可提前登录石嘴山新闻网下载；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1313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</w:rPr>
        <w:t>(三)报名携带资料：请携带身份证、学历学位证、资格证、简历等原件、复印件及近期两寸免冠照片2张；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1313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</w:rPr>
        <w:t>(四)报名地址：石嘴山市大武口区游艺西街363号石嘴山市新闻传媒中心人力资源部。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1313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</w:rPr>
        <w:t>(五)报名咨询电话：0952-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val="en-US" w:eastAsia="zh-CN"/>
        </w:rPr>
        <w:t>2013031、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</w:rPr>
        <w:t>2026538。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黑体" w:hAnsi="黑体" w:eastAsia="黑体" w:cs="黑体"/>
          <w:color w:val="313131"/>
          <w:sz w:val="32"/>
          <w:szCs w:val="32"/>
        </w:rPr>
      </w:pPr>
      <w:r>
        <w:rPr>
          <w:rFonts w:hint="eastAsia" w:ascii="黑体" w:hAnsi="黑体" w:eastAsia="黑体" w:cs="黑体"/>
          <w:color w:val="313131"/>
          <w:sz w:val="32"/>
          <w:szCs w:val="32"/>
        </w:rPr>
        <w:t>四、考试方式及时间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1313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</w:rPr>
        <w:t>(一)笔试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</w:rPr>
        <w:t>1.分值为100分。笔试内容主要是招聘岗位相关的专业知识和业务能力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</w:rPr>
        <w:t>2.笔试结束后，按照笔试人数与招聘岗位所招聘的人数从高分到低分按3:1比例确定面试人员名单，达不到3：1面试比例的，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</w:rPr>
        <w:t>中心另行研究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决定。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1313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</w:rPr>
        <w:t>3.笔试时间地点另行通知。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1313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</w:rPr>
        <w:t>(二)面试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1313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</w:rPr>
        <w:t>1.面试人员采取抽签的办法确定参加面试的顺序；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1313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</w:rPr>
        <w:t>2.面试重点测评应聘人员与岗位相适应的业务能力、工作技能、现场反应及沟通协调能力等方面内容，分值为100分；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1313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</w:rPr>
        <w:t>3.面试时间地点另行通知。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1313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</w:rPr>
        <w:t>(三) 考试总成绩的计算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1313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</w:rPr>
        <w:t>1.总成绩=笔试成绩（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</w:rPr>
        <w:t>0％） +面试成绩（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</w:rPr>
        <w:t>0％）;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1313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</w:rPr>
        <w:t>2.根据考试总成绩，由传媒中心从高分到低分，按岗位招聘计划1：1的比例，确定体检、考察对象。考试总成绩出现并列时，按照笔试成绩从高分到低分确定体检、考察对象。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黑体" w:hAnsi="黑体" w:eastAsia="黑体" w:cs="黑体"/>
          <w:color w:val="313131"/>
          <w:sz w:val="32"/>
          <w:szCs w:val="32"/>
        </w:rPr>
      </w:pPr>
      <w:r>
        <w:rPr>
          <w:rFonts w:hint="eastAsia" w:ascii="黑体" w:hAnsi="黑体" w:eastAsia="黑体" w:cs="黑体"/>
          <w:color w:val="313131"/>
          <w:sz w:val="32"/>
          <w:szCs w:val="32"/>
        </w:rPr>
        <w:t>五、体检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color w:val="31313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13131"/>
          <w:sz w:val="32"/>
          <w:szCs w:val="32"/>
        </w:rPr>
        <w:t>(一)体检工作由中心负责组织实施，中心纪委对体检工作进行全程监督；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color w:val="31313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13131"/>
          <w:sz w:val="32"/>
          <w:szCs w:val="32"/>
        </w:rPr>
        <w:t>(二)体检须在传媒中心指定的</w:t>
      </w:r>
      <w:r>
        <w:rPr>
          <w:rFonts w:hint="eastAsia" w:ascii="方正仿宋简体" w:hAnsi="方正仿宋简体" w:eastAsia="方正仿宋简体" w:cs="方正仿宋简体"/>
          <w:color w:val="313131"/>
          <w:sz w:val="32"/>
          <w:szCs w:val="32"/>
          <w:lang w:eastAsia="zh-CN"/>
        </w:rPr>
        <w:t>县级以上</w:t>
      </w:r>
      <w:r>
        <w:rPr>
          <w:rFonts w:hint="eastAsia" w:ascii="方正仿宋简体" w:hAnsi="方正仿宋简体" w:eastAsia="方正仿宋简体" w:cs="方正仿宋简体"/>
          <w:color w:val="313131"/>
          <w:sz w:val="32"/>
          <w:szCs w:val="32"/>
        </w:rPr>
        <w:t>综合医院进行。体检标准参照《公务员录用体检通用标准标准(试行)》(人社部发〔2016〕140号)和行业有关规定执行；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color w:val="31313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13131"/>
          <w:sz w:val="32"/>
          <w:szCs w:val="32"/>
        </w:rPr>
        <w:t>（三)受检人对体检结果有疑问的，经招聘单位同意，可以复检。复检只能进行一次，体检结果以复检结论为准；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color w:val="31313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13131"/>
          <w:sz w:val="32"/>
          <w:szCs w:val="32"/>
        </w:rPr>
        <w:t>(四)应聘者要认真完成全部体检项目，如在规定时间不按要求完成体检项目的，视同自动放弃体检资格；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color w:val="31313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13131"/>
          <w:sz w:val="32"/>
          <w:szCs w:val="32"/>
        </w:rPr>
        <w:t>(五)体检费用由应聘者承担。申请复检的应聘者，应另外承担复检相关费用；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color w:val="31313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13131"/>
          <w:sz w:val="32"/>
          <w:szCs w:val="32"/>
        </w:rPr>
        <w:t>(六)因放弃体检资格或体检不合格等情况出现岗位空缺的，根据考试成绩依次递补。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黑体" w:hAnsi="黑体" w:eastAsia="黑体" w:cs="黑体"/>
          <w:color w:val="313131"/>
          <w:sz w:val="32"/>
          <w:szCs w:val="32"/>
        </w:rPr>
      </w:pPr>
      <w:r>
        <w:rPr>
          <w:rFonts w:hint="eastAsia" w:ascii="黑体" w:hAnsi="黑体" w:eastAsia="黑体" w:cs="黑体"/>
          <w:color w:val="313131"/>
          <w:sz w:val="32"/>
          <w:szCs w:val="32"/>
        </w:rPr>
        <w:t>六、考察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color w:val="31313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13131"/>
          <w:sz w:val="32"/>
          <w:szCs w:val="32"/>
        </w:rPr>
        <w:t>(一)考察工作按照德才兼备、以德为先的用人标准，重点考察应聘者的政治思想、道德品质、能力素质、工作表现、遵纪守法等方面的情况，考察中还要对应聘者的报考资格进行复审；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color w:val="31313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13131"/>
          <w:sz w:val="32"/>
          <w:szCs w:val="32"/>
        </w:rPr>
        <w:t>(二)考察中发现因个人品德差、有不良政治或诚信记录、弄虚作假等行为的，取消招聘资格；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color w:val="31313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13131"/>
          <w:sz w:val="32"/>
          <w:szCs w:val="32"/>
        </w:rPr>
        <w:t>(三)因放弃考察资格或考察不合格被取消资格等情况出现岗位空缺的，根据考试成绩和体检情况依次递补。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黑体" w:hAnsi="黑体" w:eastAsia="黑体" w:cs="黑体"/>
          <w:color w:val="313131"/>
          <w:sz w:val="32"/>
          <w:szCs w:val="32"/>
        </w:rPr>
      </w:pPr>
      <w:r>
        <w:rPr>
          <w:rFonts w:hint="eastAsia" w:ascii="黑体" w:hAnsi="黑体" w:eastAsia="黑体" w:cs="黑体"/>
          <w:color w:val="313131"/>
          <w:sz w:val="32"/>
          <w:szCs w:val="32"/>
        </w:rPr>
        <w:t>七、公示及聘用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color w:val="31313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13131"/>
          <w:sz w:val="32"/>
          <w:szCs w:val="32"/>
        </w:rPr>
        <w:t>(一)根据考试、考察、体检结果，由传媒中心确定拟聘用人员名单，在石嘴山新闻网公示</w:t>
      </w:r>
      <w:r>
        <w:rPr>
          <w:rFonts w:hint="eastAsia" w:ascii="方正仿宋简体" w:hAnsi="方正仿宋简体" w:eastAsia="方正仿宋简体" w:cs="方正仿宋简体"/>
          <w:color w:val="313131"/>
          <w:sz w:val="32"/>
          <w:szCs w:val="32"/>
          <w:lang w:val="en-US" w:eastAsia="zh-CN"/>
        </w:rPr>
        <w:t>5个工作日</w:t>
      </w:r>
      <w:r>
        <w:rPr>
          <w:rFonts w:hint="eastAsia" w:ascii="方正仿宋简体" w:hAnsi="方正仿宋简体" w:eastAsia="方正仿宋简体" w:cs="方正仿宋简体"/>
          <w:color w:val="313131"/>
          <w:sz w:val="32"/>
          <w:szCs w:val="32"/>
        </w:rPr>
        <w:t>。公示期满无异议的拟聘用人员，依据有关规定办理聘用手续。对反映的问题经查实影响聘用的，取消招聘资格。对反映的问题一时难以查实的，暂缓聘用，待查清后再决定是否聘用被聘用人员无正当理由逾期(自接到聘用通知3日内)不报到的，取消招聘资格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color w:val="31313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13131"/>
          <w:sz w:val="32"/>
          <w:szCs w:val="32"/>
        </w:rPr>
        <w:t>(二)聘用人员按规定实行试用期制度，试用期三个月，试用期满考核合格的，办理正式聘用手续，并将人事档案转入传媒中心;不合格的或未将人事档案转入传媒中心的，取消聘用资格。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黑体" w:hAnsi="黑体" w:eastAsia="黑体" w:cs="黑体"/>
          <w:color w:val="313131"/>
          <w:sz w:val="32"/>
          <w:szCs w:val="32"/>
        </w:rPr>
      </w:pPr>
      <w:r>
        <w:rPr>
          <w:rFonts w:hint="eastAsia" w:ascii="黑体" w:hAnsi="黑体" w:eastAsia="黑体" w:cs="黑体"/>
          <w:color w:val="313131"/>
          <w:sz w:val="32"/>
          <w:szCs w:val="32"/>
        </w:rPr>
        <w:t>八、相关待遇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color w:val="31313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13131"/>
          <w:sz w:val="32"/>
          <w:szCs w:val="32"/>
        </w:rPr>
        <w:t>薪资标准按石嘴山市新闻传媒中心现行工资分配制度执行，并按照中心规定缴纳五险(养老保险、医疗保险、工伤保险、生育保险、失业保险)，住房公积金一年后缴纳。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黑体" w:hAnsi="黑体" w:eastAsia="黑体" w:cs="黑体"/>
          <w:color w:val="313131"/>
          <w:sz w:val="32"/>
          <w:szCs w:val="32"/>
        </w:rPr>
      </w:pPr>
      <w:r>
        <w:rPr>
          <w:rFonts w:hint="eastAsia" w:ascii="黑体" w:hAnsi="黑体" w:eastAsia="黑体" w:cs="黑体"/>
          <w:color w:val="313131"/>
          <w:sz w:val="32"/>
          <w:szCs w:val="32"/>
        </w:rPr>
        <w:t>九、其他说明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color w:val="31313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13131"/>
          <w:sz w:val="32"/>
          <w:szCs w:val="32"/>
        </w:rPr>
        <w:t>(一)报名登记表要如实、详尽填写，注明应聘岗位，粘贴照片，报名登记表应亲笔签名。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color w:val="31313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13131"/>
          <w:sz w:val="32"/>
          <w:szCs w:val="32"/>
        </w:rPr>
        <w:t>(二)应聘者对应聘资料和个人情况的真实性负责，如与事实不符，一经发现，取消应聘资格;已录用的，取消录用资格;已签订《劳动合同》的，解除劳动关系。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31313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13131"/>
          <w:sz w:val="32"/>
          <w:szCs w:val="32"/>
        </w:rPr>
        <w:t>(三)应聘者个人信息仅用于此次招聘，传媒中心承诺对应聘者的个人信息予以保密，应聘资料不退还。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313131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313131"/>
          <w:sz w:val="32"/>
          <w:szCs w:val="32"/>
          <w:lang w:eastAsia="zh-CN"/>
        </w:rPr>
        <w:t>附件：石嘴山市新闻传媒中心公开招聘报名表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313131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313131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313131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313131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313131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313131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313131"/>
          <w:sz w:val="32"/>
          <w:szCs w:val="32"/>
          <w:lang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kern w:val="2"/>
          <w:sz w:val="36"/>
          <w:szCs w:val="36"/>
          <w:lang w:val="en-US" w:eastAsia="zh-CN" w:bidi="ar"/>
        </w:rPr>
        <w:t>石嘴山市新闻传媒中心公开招聘报名表</w:t>
      </w:r>
    </w:p>
    <w:p/>
    <w:tbl>
      <w:tblPr>
        <w:tblStyle w:val="5"/>
        <w:tblpPr w:leftFromText="180" w:rightFromText="180" w:vertAnchor="text" w:horzAnchor="page" w:tblpX="1440" w:tblpY="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5"/>
        <w:gridCol w:w="851"/>
        <w:gridCol w:w="850"/>
        <w:gridCol w:w="1418"/>
        <w:gridCol w:w="850"/>
        <w:gridCol w:w="1135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4"/>
                <w:lang w:val="en-US" w:eastAsia="zh-CN" w:bidi="ar"/>
              </w:rPr>
              <w:t>姓名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4"/>
                <w:lang w:val="en-US" w:eastAsia="zh-CN" w:bidi="ar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4"/>
                <w:lang w:val="en-US"/>
              </w:rPr>
            </w:pPr>
          </w:p>
        </w:tc>
        <w:tc>
          <w:tcPr>
            <w:tcW w:w="1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4"/>
                <w:lang w:val="en-US" w:eastAsia="zh-CN" w:bidi="ar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4"/>
                <w:lang w:val="en-US"/>
              </w:rPr>
            </w:pPr>
          </w:p>
        </w:tc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4"/>
                <w:lang w:val="en-US" w:eastAsia="zh-CN" w:bidi="ar"/>
              </w:rPr>
              <w:t>学历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4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4"/>
                <w:lang w:val="en-US" w:eastAsia="zh-CN" w:bidi="ar"/>
              </w:rPr>
              <w:t>时间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4"/>
                <w:lang w:val="en-US" w:eastAsia="zh-CN" w:bidi="ar"/>
              </w:rPr>
              <w:t>应聘岗位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4"/>
                <w:lang w:val="en-US"/>
              </w:rPr>
            </w:pPr>
          </w:p>
        </w:tc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4"/>
                <w:lang w:val="en-US" w:eastAsia="zh-CN" w:bidi="ar"/>
              </w:rPr>
              <w:t>家庭住址</w:t>
            </w:r>
          </w:p>
        </w:tc>
        <w:tc>
          <w:tcPr>
            <w:tcW w:w="3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4"/>
                <w:lang w:val="en-US" w:eastAsia="zh-CN" w:bidi="ar"/>
              </w:rPr>
              <w:t>家庭成员</w:t>
            </w:r>
          </w:p>
        </w:tc>
        <w:tc>
          <w:tcPr>
            <w:tcW w:w="79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4"/>
                <w:lang w:val="en-US" w:eastAsia="zh-CN" w:bidi="ar"/>
              </w:rPr>
              <w:t>个人简历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4"/>
                <w:lang w:val="en-US"/>
              </w:rPr>
            </w:pPr>
          </w:p>
        </w:tc>
        <w:tc>
          <w:tcPr>
            <w:tcW w:w="79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56565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4"/>
                <w:lang w:val="en-US" w:eastAsia="zh-CN" w:bidi="ar"/>
              </w:rPr>
              <w:t>个人特长及获奖</w:t>
            </w:r>
          </w:p>
        </w:tc>
        <w:tc>
          <w:tcPr>
            <w:tcW w:w="79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微软雅黑" w:hAnsi="微软雅黑" w:eastAsia="微软雅黑" w:cs="宋体"/>
                <w:color w:val="656565"/>
                <w:kern w:val="0"/>
                <w:sz w:val="24"/>
                <w:szCs w:val="24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4"/>
                <w:lang w:val="en-US" w:eastAsia="zh-CN" w:bidi="ar"/>
              </w:rPr>
              <w:t>备 注</w:t>
            </w:r>
          </w:p>
        </w:tc>
        <w:tc>
          <w:tcPr>
            <w:tcW w:w="79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4"/>
                <w:lang w:val="en-US"/>
              </w:rPr>
            </w:pP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方正仿宋简体" w:hAnsi="方正仿宋简体" w:eastAsia="方正仿宋简体" w:cs="方正仿宋简体"/>
          <w:color w:val="313131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A1996"/>
    <w:rsid w:val="0BDA1996"/>
    <w:rsid w:val="678B2E9A"/>
    <w:rsid w:val="7DFD3B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2019-11-13T03:09:00Z</dcterms:created>
  <dc:creator>Administrator</dc:creator>
  <cp:lastModifiedBy>Administrator</cp:lastModifiedBy>
  <cp:lastPrinted>2019-11-18T08:09:05Z</cp:lastPrinted>
  <dcterms:modified xsi:type="dcterms:W3CDTF">2019-11-18T09:48:24Z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