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3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23"/>
        <w:gridCol w:w="527"/>
        <w:gridCol w:w="828"/>
        <w:gridCol w:w="1283"/>
        <w:gridCol w:w="880"/>
        <w:gridCol w:w="441"/>
        <w:gridCol w:w="808"/>
        <w:gridCol w:w="1361"/>
        <w:gridCol w:w="630"/>
        <w:gridCol w:w="411"/>
        <w:gridCol w:w="1573"/>
        <w:gridCol w:w="1166"/>
        <w:gridCol w:w="771"/>
        <w:gridCol w:w="3016"/>
        <w:gridCol w:w="398"/>
        <w:gridCol w:w="4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638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2020年度成都市农业农村局所属4家事业单位公开招聘30名工作人员岗位表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jc w:val="center"/>
        </w:trPr>
        <w:tc>
          <w:tcPr>
            <w:tcW w:w="9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主管部门（电话）</w:t>
            </w:r>
          </w:p>
        </w:tc>
        <w:tc>
          <w:tcPr>
            <w:tcW w:w="388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招    聘    单    位</w:t>
            </w:r>
          </w:p>
        </w:tc>
        <w:tc>
          <w:tcPr>
            <w:tcW w:w="2900" w:type="dxa"/>
            <w:gridSpan w:val="4"/>
            <w:tcBorders>
              <w:top w:val="outset" w:color="auto" w:sz="6" w:space="0"/>
              <w:left w:val="outset" w:color="auto" w:sz="6" w:space="0"/>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招  聘  岗  位</w:t>
            </w:r>
          </w:p>
        </w:tc>
        <w:tc>
          <w:tcPr>
            <w:tcW w:w="772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92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公益</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属性</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名  称</w:t>
            </w:r>
          </w:p>
        </w:tc>
        <w:tc>
          <w:tcPr>
            <w:tcW w:w="9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招聘总数</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岗位</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招聘人数</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学历学位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职  称</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40" w:hRule="atLeast"/>
          <w:jc w:val="center"/>
        </w:trPr>
        <w:tc>
          <w:tcPr>
            <w:tcW w:w="9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成都市农业农村局（61883526）</w:t>
            </w: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公益</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一类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成都市农业技术推广总站</w:t>
            </w:r>
          </w:p>
        </w:tc>
        <w:tc>
          <w:tcPr>
            <w:tcW w:w="9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85073603</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成都市武侯区七道堰街12号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12</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01237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财务管理（定向招聘）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专科：会计、审计、财务管理</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本科：会计学、审计学、财务管理</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99"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01238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行政管理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不限</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1、1990年1月1日以后出生；</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2、有2年以上文案工作经验，具备扎实的文字功底和公文写作能力（需提交原单位出具的工作经历证明和原单位的社保缴交证明）；</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3、中共党员</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01239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植物保护A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植物保护</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植物保护B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植物保护</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1、1990年1月1日后出生；</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2、有2年以上植保相关工作经验（需提交原单位出具的工作经历证明和原单位的社保缴交证明）。</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80"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农业信息化A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本科：媒体创意、数字媒体技术、数字媒体艺术</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研究生：广播电视艺术学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1、1990年1月1日后出生</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2、报考该岗位的本科学历学位者须具有2年及以上基层工作经历（详情见公告）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农业信息化B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作物学、农业信息化</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99"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农技推广A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作物学、作物</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该岗位只面向2年择业期内未落实工作单位的2018、2019、2021年高校毕业生专项招聘（详情见公告）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99"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农技推广B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蔬菜学、园艺（蔬菜方向）</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1990年1月1日后出生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农业资源利用</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农业资源与环境、农业资源利用</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公益</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一类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成都市动物疫病预防控制中心</w:t>
            </w:r>
          </w:p>
        </w:tc>
        <w:tc>
          <w:tcPr>
            <w:tcW w:w="9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86639949</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成都市武侯区七道堰街9号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4</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实验室检测A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预防兽医学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1985年1月1日及以后出生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9"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实验室检测B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分析化学、应用化学、动物营养与饲料科学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实验室检测C</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蔬菜学、植物保护</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普通高等教育研究生学历，取得学历相应学位。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01249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实验室检测D</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应用化学、动物科学、食品质量与安全、食品科学与工程、动植物检疫</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1、1985年1月1日及以后出生</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2、报考该岗位的本科学历学位者须具有2年及以上基层工作经历（详情见公告）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公益</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一类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成都市种子管理站</w:t>
            </w:r>
          </w:p>
        </w:tc>
        <w:tc>
          <w:tcPr>
            <w:tcW w:w="9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85069254</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成都市一环路西一段百卉路5号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8</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种子管理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本科：园艺、种子科学与工程；</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研究生：作物学、蔬菜学。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1.1985年1月1日及以后出生；</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2.报考该岗位的本科学历学位者须具有2年及以上基层工作经历（详情见公告）。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0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行政管理（定向招聘）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专科：汉语、行政管理、人力资源管理、文秘；</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本科：汉语言文学、人力资源管理、行政管理、农林经济管理；</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研究生：语言学及应用语言学、行政管理、农业经济管理。</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50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财务综合管理</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专科：政府采购管理、财务管理、农业经济管理、统计与会计核算；</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本科：财务管理、农林经济管理、统计学、会计学；</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研究生：农业经济管理、农林经济管</w:t>
            </w:r>
            <w:bookmarkStart w:id="0" w:name="_GoBack"/>
            <w:bookmarkEnd w:id="0"/>
            <w:r>
              <w:rPr>
                <w:rFonts w:hint="eastAsia" w:ascii="微软雅黑" w:hAnsi="微软雅黑" w:eastAsia="微软雅黑" w:cs="微软雅黑"/>
                <w:i w:val="0"/>
                <w:caps w:val="0"/>
                <w:color w:val="000000"/>
                <w:spacing w:val="0"/>
                <w:kern w:val="0"/>
                <w:sz w:val="27"/>
                <w:szCs w:val="27"/>
                <w:lang w:val="en-US" w:eastAsia="zh-CN" w:bidi="ar"/>
              </w:rPr>
              <w:t>理、会计学。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6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会计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本科：会计学、财务管理；</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研究生：会计学。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1.1985年1月1日及以后出生；</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2.报考该岗位的本科学历学位者须具有2年及以上基层工作经历（详情见公告）。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99"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种子质量检测</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3</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本科：种子科学与工程、生物化学与分子生物学、农学；</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研究生：作物遗传育种。</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8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农产品质量监管</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本科：农产品质量与安全；</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研究生：农产品加工及贮藏工程。</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0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公益一类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成都市畜禽遗传资源保护中心</w:t>
            </w:r>
          </w:p>
        </w:tc>
        <w:tc>
          <w:tcPr>
            <w:tcW w:w="9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83516325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成都市成华区蜀陵路51号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6</w:t>
            </w: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行政管理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本科:汉语言文学、人力资源管理、行政管理、农林经济管理；</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研究生：语言学及应用语言学、行政管理、农业经济管理。</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普通高等教育本科及以上, 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1、1985年1月1日及以后出生；</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2、报考该岗位的本科学历学位者需具有2年及以上基层工作经历（详情见公告）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4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行政管理      （定向招聘）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管理</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专科：汉语、行政管理、人力资源管理、文秘；</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本科:汉语言文学、人力资源管理、行政管理、农林经济管理；</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研究生：语言学及应用语言学、行政管理、农业经济管理。</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该岗位只面向成都市应征入伍的退役大学生士兵和组织选派在成都市服务的高校毕业生服务基层项目人员中定向招聘（详情见公告）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畜牧</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本科：动物科学；</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研究生：畜牧学、动物遗传育种与繁殖、动物营养与饲料科学。 </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普通高等教育本科及以上, 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2" w:hRule="atLeast"/>
          <w:jc w:val="center"/>
        </w:trPr>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27"/>
                <w:szCs w:val="27"/>
              </w:rPr>
            </w:pPr>
          </w:p>
        </w:tc>
        <w:tc>
          <w:tcPr>
            <w:tcW w:w="6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01259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兽医</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专业</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2</w:t>
            </w:r>
          </w:p>
        </w:tc>
        <w:tc>
          <w:tcPr>
            <w:tcW w:w="19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本科：动物医学；</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研究生：兽医学、基础兽医学、预防兽医学、临床兽医学。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普通高等教育本科及以上, 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w:t>
            </w:r>
          </w:p>
        </w:tc>
        <w:tc>
          <w:tcPr>
            <w:tcW w:w="3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1、1985年1月1日及以后出生；</w:t>
            </w:r>
            <w:r>
              <w:rPr>
                <w:rFonts w:hint="eastAsia" w:ascii="微软雅黑" w:hAnsi="微软雅黑" w:eastAsia="微软雅黑" w:cs="微软雅黑"/>
                <w:i w:val="0"/>
                <w:caps w:val="0"/>
                <w:color w:val="000000"/>
                <w:spacing w:val="0"/>
                <w:kern w:val="0"/>
                <w:sz w:val="27"/>
                <w:szCs w:val="27"/>
                <w:lang w:val="en-US" w:eastAsia="zh-CN" w:bidi="ar"/>
              </w:rPr>
              <w:br w:type="textWrapping"/>
            </w:r>
            <w:r>
              <w:rPr>
                <w:rFonts w:hint="eastAsia" w:ascii="微软雅黑" w:hAnsi="微软雅黑" w:eastAsia="微软雅黑" w:cs="微软雅黑"/>
                <w:i w:val="0"/>
                <w:caps w:val="0"/>
                <w:color w:val="000000"/>
                <w:spacing w:val="0"/>
                <w:kern w:val="0"/>
                <w:sz w:val="27"/>
                <w:szCs w:val="27"/>
                <w:lang w:val="en-US" w:eastAsia="zh-CN" w:bidi="ar"/>
              </w:rPr>
              <w:t>2、报考该岗位的本科学历学位者需具有2年及以上基层工作经历（详情见公告）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1:3</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A4428"/>
    <w:rsid w:val="089A44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2020-05-19T04:06:00Z</dcterms:created>
  <dc:creator>冯</dc:creator>
  <cp:lastModifiedBy>冯</cp:lastModifiedBy>
  <dcterms:modified xsi:type="dcterms:W3CDTF">2020-05-19T04:07:14Z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