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880" w:firstLineChars="200"/>
        <w:jc w:val="center"/>
        <w:textAlignment w:val="auto"/>
        <w:outlineLvl w:val="9"/>
        <w:rPr>
          <w:rFonts w:hint="eastAsia" w:ascii="小标宋" w:hAnsi="小标宋" w:eastAsia="小标宋" w:cs="小标宋"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lang w:eastAsia="zh-CN"/>
        </w:rPr>
        <w:t>公开招聘单位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情况简介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center"/>
        <w:textAlignment w:val="auto"/>
        <w:outlineLvl w:val="9"/>
        <w:rPr>
          <w:rFonts w:hint="eastAsia" w:ascii="小标宋" w:hAnsi="小标宋" w:eastAsia="小标宋" w:cs="小标宋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广东省二沙体育训练中心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位于广州于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越秀区大通路28号，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公益一类，副厅级。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：负责拟定</w:t>
      </w:r>
      <w:r>
        <w:rPr>
          <w:rFonts w:hint="eastAsia" w:ascii="仿宋_GB2312" w:hAnsi="仿宋_GB2312" w:eastAsia="仿宋_GB2312" w:cs="仿宋_GB2312"/>
          <w:sz w:val="32"/>
          <w:szCs w:val="32"/>
        </w:rPr>
        <w:t>跳水、体操、乒乓球、羽毛球、举重等项目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省优秀运动队的发展计划、训练计划和有关管理规章并组织实施；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参加全国运动会、全国锦标（冠军）赛和奥林匹克运动会、世界锦标赛、世界杯、亚洲运动会、亚洲锦标（冠军）赛、亚洲杯等国内、外重大比赛的优秀运动队（员）；指导省内基层业余训练和竞赛工作；承担省优秀运动队体育科研、医疗康复等工作；承担有关体育场馆的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广东省黄村体育训练中心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位于广州市天河区东圃黄村奥体路818号，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处级。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：负责省射击、射箭、自行车、棒球、垒球、现代五项、马术、曲棍球、手球等运动项目的布局、选材、训练、竞赛和管理工作。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广东省船艇训练中心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位于广州市白云区竹料广东国际划船中心，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公益一类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：负责省赛艇、皮划艇、激流回旋等运动项目的布局、选材、训练、竞赛和管理工作。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足球运动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位于广州市白云区竹料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公益一类，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。主要任务：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负责省足球运动项目的布局、选材、训练、竞赛和管理工作。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广东海上项目训练中心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位于广东省汕尾市红海湾遮浪街道，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公益一类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，正处级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：负责省帆船、帆板运动项目的布局、选材、训练、竞赛和管理。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广东省体育科学研究所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位于广州市天河区奥体路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818号26栋，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公益一类，正处级。主要任务：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指导运动员进行科学训练；对运动员科学选材、营养、消除疲劳、康复进行研究；对运动员多项生理、生化指标进行测试；开展反兴奋剂工作；开展全省国民体质监测工作；承担体育高等职业技术教育教学研究工作等。研究方向涵盖运动营养、运动生物力学、运动训练、运动生理、运动心理、体能训练及康复、全民健身等多学科方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广东省青少年训练竞赛中心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位于广州市越秀区较场西路16号，公益二类，正处级。主要任务：承担国内外各种体育竞赛的有关组织协调工作。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广东省人民体育场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广州市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越秀区较场西路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公益二类，副处级。主要任务：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为国内外体育竞赛、群众体育运动和健身活动提供场所等服务；开展青少年体育业余训练工作。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广东省体育对外交流中心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位于广州市越秀区较场西路16号，公益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二类，正处级。主要任务：根据省体育局的外事计划，负责体育外事工作的组织和实施；承办本系统涉外体育比赛、会议及其它涉外活动；组织体育团队出境训练比赛和观摩交流。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广东省奥林匹克体育中心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位于广州市天河区大观南路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益二类，正处级。主要任务：承担省奥林匹克体育中心场馆及附属设施运营管理维护工作；组织承办国际、国内大型体育赛事、文体活动等；为优秀运动队训练和开展全民健身运动提供相关服务，为体育产业发展提供相关服务保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广东省体育局幼儿园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位于广州市越秀区较场东路，公益二类，正科级。主要任务：承担省体育局系统干部职工幼儿教育工作。</w:t>
      </w:r>
    </w:p>
    <w:p>
      <w:pPr>
        <w:snapToGrid w:val="0"/>
        <w:spacing w:line="580" w:lineRule="exact"/>
        <w:ind w:firstLine="320" w:firstLineChars="1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17" w:right="1701" w:bottom="1417" w:left="1701" w:header="851" w:footer="85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98DF9B"/>
    <w:multiLevelType w:val="singleLevel"/>
    <w:tmpl w:val="F298DF9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03319"/>
    <w:rsid w:val="366033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2020-12-21T08:30:00Z</dcterms:created>
  <dc:creator>lenovo</dc:creator>
  <cp:lastModifiedBy>lenovo</cp:lastModifiedBy>
  <dcterms:modified xsi:type="dcterms:W3CDTF">2020-12-21T08:32:07Z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