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2B0" w:rsidRDefault="00454DD5">
      <w:pPr>
        <w:spacing w:line="520" w:lineRule="exact"/>
        <w:jc w:val="center"/>
        <w:rPr>
          <w:rFonts w:eastAsia="黑体"/>
          <w:spacing w:val="-6"/>
          <w:sz w:val="28"/>
          <w:szCs w:val="28"/>
        </w:rPr>
      </w:pPr>
      <w:r>
        <w:rPr>
          <w:rFonts w:eastAsia="黑体"/>
          <w:spacing w:val="-6"/>
          <w:sz w:val="28"/>
          <w:szCs w:val="28"/>
        </w:rPr>
        <w:t>应急管理部四川消防研究所</w:t>
      </w:r>
      <w:r>
        <w:rPr>
          <w:rFonts w:eastAsia="黑体"/>
          <w:spacing w:val="-6"/>
          <w:sz w:val="28"/>
          <w:szCs w:val="28"/>
        </w:rPr>
        <w:t>20</w:t>
      </w:r>
      <w:r>
        <w:rPr>
          <w:rFonts w:eastAsia="黑体" w:hint="eastAsia"/>
          <w:spacing w:val="-6"/>
          <w:sz w:val="28"/>
          <w:szCs w:val="28"/>
        </w:rPr>
        <w:t>21</w:t>
      </w:r>
      <w:r>
        <w:rPr>
          <w:rFonts w:eastAsia="黑体"/>
          <w:spacing w:val="-6"/>
          <w:sz w:val="28"/>
          <w:szCs w:val="28"/>
        </w:rPr>
        <w:t>年</w:t>
      </w:r>
      <w:r>
        <w:rPr>
          <w:rFonts w:eastAsia="黑体" w:hint="eastAsia"/>
          <w:spacing w:val="-6"/>
          <w:sz w:val="28"/>
          <w:szCs w:val="28"/>
        </w:rPr>
        <w:t>5</w:t>
      </w:r>
      <w:r>
        <w:rPr>
          <w:rFonts w:eastAsia="黑体"/>
          <w:spacing w:val="-6"/>
          <w:sz w:val="28"/>
          <w:szCs w:val="28"/>
        </w:rPr>
        <w:t>月公开招聘工作人员岗位和条件要求一览表</w:t>
      </w:r>
    </w:p>
    <w:p w:rsidR="00460B46" w:rsidRPr="00460B46" w:rsidRDefault="00460B46" w:rsidP="00460B46">
      <w:pPr>
        <w:spacing w:line="520" w:lineRule="exact"/>
        <w:jc w:val="center"/>
        <w:rPr>
          <w:rFonts w:eastAsia="黑体" w:hint="eastAsia"/>
          <w:b/>
          <w:color w:val="FF0000"/>
          <w:spacing w:val="-6"/>
          <w:sz w:val="32"/>
          <w:szCs w:val="28"/>
        </w:rPr>
      </w:pPr>
      <w:bookmarkStart w:id="0" w:name="_GoBack"/>
      <w:r w:rsidRPr="00460B46">
        <w:rPr>
          <w:rFonts w:eastAsia="黑体"/>
          <w:b/>
          <w:color w:val="FF0000"/>
          <w:spacing w:val="-6"/>
          <w:sz w:val="32"/>
          <w:szCs w:val="28"/>
        </w:rPr>
        <w:t>报考咨询</w:t>
      </w:r>
      <w:r w:rsidRPr="00460B46">
        <w:rPr>
          <w:rFonts w:eastAsia="黑体"/>
          <w:b/>
          <w:color w:val="FF0000"/>
          <w:spacing w:val="-6"/>
          <w:sz w:val="32"/>
          <w:szCs w:val="28"/>
        </w:rPr>
        <w:t>:+vx</w:t>
      </w:r>
      <w:r w:rsidRPr="00460B46">
        <w:rPr>
          <w:rFonts w:eastAsia="黑体" w:hint="eastAsia"/>
          <w:b/>
          <w:color w:val="FF0000"/>
          <w:spacing w:val="-6"/>
          <w:sz w:val="32"/>
          <w:szCs w:val="28"/>
        </w:rPr>
        <w:t>1</w:t>
      </w:r>
      <w:r w:rsidRPr="00460B46">
        <w:rPr>
          <w:rFonts w:eastAsia="黑体"/>
          <w:b/>
          <w:color w:val="FF0000"/>
          <w:spacing w:val="-6"/>
          <w:sz w:val="32"/>
          <w:szCs w:val="28"/>
        </w:rPr>
        <w:t>8190899703</w:t>
      </w:r>
    </w:p>
    <w:tbl>
      <w:tblPr>
        <w:tblpPr w:leftFromText="180" w:rightFromText="180" w:vertAnchor="text" w:horzAnchor="page" w:tblpXSpec="center" w:tblpY="228"/>
        <w:tblOverlap w:val="never"/>
        <w:tblW w:w="13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724"/>
        <w:gridCol w:w="702"/>
        <w:gridCol w:w="344"/>
        <w:gridCol w:w="982"/>
        <w:gridCol w:w="691"/>
        <w:gridCol w:w="874"/>
        <w:gridCol w:w="1309"/>
        <w:gridCol w:w="4446"/>
        <w:gridCol w:w="750"/>
        <w:gridCol w:w="750"/>
        <w:gridCol w:w="718"/>
        <w:gridCol w:w="604"/>
      </w:tblGrid>
      <w:tr w:rsidR="008872B0">
        <w:trPr>
          <w:cantSplit/>
          <w:trHeight w:val="631"/>
          <w:jc w:val="center"/>
        </w:trPr>
        <w:tc>
          <w:tcPr>
            <w:tcW w:w="1306" w:type="dxa"/>
            <w:gridSpan w:val="2"/>
            <w:vAlign w:val="center"/>
          </w:tcPr>
          <w:bookmarkEnd w:id="0"/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</w:tc>
        <w:tc>
          <w:tcPr>
            <w:tcW w:w="702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编码</w:t>
            </w:r>
          </w:p>
        </w:tc>
        <w:tc>
          <w:tcPr>
            <w:tcW w:w="34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聘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人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数</w:t>
            </w:r>
          </w:p>
        </w:tc>
        <w:tc>
          <w:tcPr>
            <w:tcW w:w="982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招聘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对象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范围</w:t>
            </w:r>
          </w:p>
        </w:tc>
        <w:tc>
          <w:tcPr>
            <w:tcW w:w="7320" w:type="dxa"/>
            <w:gridSpan w:val="4"/>
            <w:vAlign w:val="center"/>
          </w:tcPr>
          <w:p w:rsidR="008872B0" w:rsidRDefault="00454DD5">
            <w:pPr>
              <w:ind w:left="291"/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750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笔试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开考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比例</w:t>
            </w:r>
          </w:p>
        </w:tc>
        <w:tc>
          <w:tcPr>
            <w:tcW w:w="750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公共科目笔试名称</w:t>
            </w:r>
          </w:p>
        </w:tc>
        <w:tc>
          <w:tcPr>
            <w:tcW w:w="718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专业笔试名称</w:t>
            </w:r>
          </w:p>
        </w:tc>
        <w:tc>
          <w:tcPr>
            <w:tcW w:w="604" w:type="dxa"/>
            <w:vMerge w:val="restart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备注</w:t>
            </w:r>
          </w:p>
        </w:tc>
      </w:tr>
      <w:tr w:rsidR="008872B0">
        <w:trPr>
          <w:cantSplit/>
          <w:trHeight w:val="1405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岗位类别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岗位</w:t>
            </w:r>
          </w:p>
          <w:p w:rsidR="008872B0" w:rsidRDefault="00454DD5">
            <w:pPr>
              <w:jc w:val="center"/>
              <w:rPr>
                <w:rFonts w:ascii="黑体" w:eastAsia="黑体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名称</w:t>
            </w:r>
          </w:p>
        </w:tc>
        <w:tc>
          <w:tcPr>
            <w:tcW w:w="702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344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982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年龄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学历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或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专业条件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要求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24"/>
                <w:szCs w:val="24"/>
              </w:rPr>
            </w:pPr>
            <w:r>
              <w:rPr>
                <w:rFonts w:ascii="仿宋_GB2312" w:hAnsi="仿宋_GB2312" w:cs="宋体" w:hint="eastAsia"/>
                <w:sz w:val="24"/>
                <w:szCs w:val="24"/>
              </w:rPr>
              <w:t>其他</w:t>
            </w:r>
          </w:p>
        </w:tc>
        <w:tc>
          <w:tcPr>
            <w:tcW w:w="750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750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718" w:type="dxa"/>
            <w:vMerge/>
            <w:vAlign w:val="center"/>
          </w:tcPr>
          <w:p w:rsidR="008872B0" w:rsidRDefault="008872B0">
            <w:pPr>
              <w:jc w:val="center"/>
            </w:pPr>
          </w:p>
        </w:tc>
        <w:tc>
          <w:tcPr>
            <w:tcW w:w="604" w:type="dxa"/>
            <w:vMerge/>
            <w:vAlign w:val="center"/>
          </w:tcPr>
          <w:p w:rsidR="008872B0" w:rsidRDefault="008872B0">
            <w:pPr>
              <w:jc w:val="center"/>
            </w:pP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一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0001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  <w:p w:rsidR="008872B0" w:rsidRDefault="008872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信息与通讯工程、控制科学与工程、软件工程、计算机科学与技术及相关专业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jc w:val="left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1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）有较强的数学功底；（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2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）熟练掌握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C/C++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语言，熟悉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Python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Java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等编程语言的优先；（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3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）熟悉物联网云端、网关和终端的技术架构的优先；（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4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）掌握网络编程技术，熟悉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MQTT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COAP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HTTP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TCP/IP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CAN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Modbus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等常用通信协议的优先。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</w:t>
            </w:r>
            <w:r>
              <w:rPr>
                <w:rFonts w:hint="eastAsia"/>
                <w:sz w:val="18"/>
                <w:szCs w:val="18"/>
              </w:rPr>
              <w:t>，签订劳动合同</w:t>
            </w: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二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仪器科学与技术及相关专业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jc w:val="left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1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）精通模拟、数字电路，熟悉自动控制、自动测试原理，熟悉各种常见的传感器的应用；（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2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）具备结构设计和软件设计的基础知识；（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3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）精通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Java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VC++,C#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等软件开发工具，具备嵌入式系统软硬件设计能力；（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4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）有测控仪器仪表研发相关经验者优先。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218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三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公共卫生与预防医学、运动人体科学、运动康复学、心理学及相关专业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1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掌握基础医学、预防医学或体育学相关理论知识，掌握健康风险评估技术与方法，有特殊人群职业健康相关研究经历；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2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熟悉职业流行病学、职业工效学、职业心理学、营养学或康复理疗学研究方法；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3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具有便携式健康防护或康复理疗相关产品研发经验者优先；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4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熟练运用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SPSS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、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SAS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等统计分析软件；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（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5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）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有特殊人群职业健康相关研究经历优先。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2493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lastRenderedPageBreak/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四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电子科学与技术、计算机科学与技术、仪器科学与技术、信息与通信工程、软件工程、矿业工程、机械工程及相关专业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）具备扎实的专业理论基础，承担或作为主要人员参与过设备状态监测、数据处理、机器人、集成控制、智能制造等方向的项目，并作为第一作者发表过相关方向论文；（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）具有比较丰富的设备研发经验；（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）具有很强的学习能力、动手能力、抗压能力和团队协作能力，能独立撰写相关项目材料并组织团队开展研究。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科研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五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电气工程、软件工程、电子科学与技术及相关专业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可以开展强电系统的火灾原理、电气火灾防控技术、以及火灾物证鉴定新技术等研究。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检测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六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化学、化学工程与技术及相关专业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具有从事化学领域检测、设备研制与检测技术研究的相关经验；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日常工作涉及实体火灾试验，长期工作环境为试验场地，有较强的体力劳动需求，工作强度较大，需要较强抗压能力和心理承受能力。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检测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七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计算机科学与技术、软件工程及相关专业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具备网站及软件开发经验者优先；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长期工作环境为实体火灾试验场地，有较强的体力劳动需求，工作强度较大，需要较强抗压能力和心理承受能力。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187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lastRenderedPageBreak/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检测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八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2021</w:t>
            </w:r>
            <w:r>
              <w:rPr>
                <w:rFonts w:hint="eastAsia"/>
                <w:sz w:val="18"/>
                <w:szCs w:val="18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控制科学与工程、仪器科学与技术及相关专业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有涉足检测仪器的研究经历</w:t>
            </w:r>
            <w:r>
              <w:rPr>
                <w:rFonts w:hint="eastAsia"/>
                <w:sz w:val="18"/>
                <w:szCs w:val="18"/>
              </w:rPr>
              <w:t>及</w:t>
            </w:r>
            <w:r>
              <w:rPr>
                <w:rFonts w:hint="eastAsia"/>
                <w:sz w:val="18"/>
                <w:szCs w:val="18"/>
              </w:rPr>
              <w:t>相关测控软件开发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rFonts w:hint="eastAsia"/>
                <w:sz w:val="18"/>
                <w:szCs w:val="18"/>
              </w:rPr>
              <w:t>优先；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日常工作涉及实体火灾试验，长期工作环境为试验场地，有较强的体力劳动需求，工作强度较大，需要较强抗压能力和心理承受能力。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  <w:tr w:rsidR="008872B0">
        <w:trPr>
          <w:cantSplit/>
          <w:trHeight w:val="1882"/>
          <w:jc w:val="center"/>
        </w:trPr>
        <w:tc>
          <w:tcPr>
            <w:tcW w:w="582" w:type="dxa"/>
            <w:tcMar>
              <w:left w:w="28" w:type="dxa"/>
              <w:right w:w="28" w:type="dxa"/>
            </w:tcMar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专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技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</w:t>
            </w:r>
          </w:p>
        </w:tc>
        <w:tc>
          <w:tcPr>
            <w:tcW w:w="72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检测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  <w:lang w:bidi="ar"/>
              </w:rPr>
              <w:t>岗位</w:t>
            </w:r>
          </w:p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九</w:t>
            </w:r>
          </w:p>
        </w:tc>
        <w:tc>
          <w:tcPr>
            <w:tcW w:w="70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9401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000</w:t>
            </w: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4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1</w:t>
            </w:r>
          </w:p>
        </w:tc>
        <w:tc>
          <w:tcPr>
            <w:tcW w:w="982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2021</w:t>
            </w:r>
            <w:r>
              <w:rPr>
                <w:rFonts w:hint="eastAsia"/>
                <w:sz w:val="18"/>
                <w:szCs w:val="16"/>
              </w:rPr>
              <w:t>年应届毕业生及符合相关条件的海外留学人员</w:t>
            </w:r>
          </w:p>
        </w:tc>
        <w:tc>
          <w:tcPr>
            <w:tcW w:w="691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30</w:t>
            </w:r>
            <w:r>
              <w:rPr>
                <w:rFonts w:ascii="仿宋_GB2312" w:hAnsi="仿宋_GB2312" w:cs="宋体" w:hint="eastAsia"/>
                <w:sz w:val="18"/>
                <w:szCs w:val="18"/>
              </w:rPr>
              <w:t>周岁及以下</w:t>
            </w:r>
          </w:p>
        </w:tc>
        <w:tc>
          <w:tcPr>
            <w:tcW w:w="874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硕士研究生学历学位</w:t>
            </w:r>
          </w:p>
        </w:tc>
        <w:tc>
          <w:tcPr>
            <w:tcW w:w="1309" w:type="dxa"/>
            <w:vAlign w:val="center"/>
          </w:tcPr>
          <w:p w:rsidR="008872B0" w:rsidRDefault="00454DD5">
            <w:pPr>
              <w:jc w:val="center"/>
              <w:rPr>
                <w:rFonts w:ascii="仿宋_GB2312" w:hAnsi="仿宋_GB2312" w:cs="宋体"/>
                <w:sz w:val="18"/>
                <w:szCs w:val="18"/>
              </w:rPr>
            </w:pPr>
            <w:r>
              <w:rPr>
                <w:rFonts w:ascii="仿宋_GB2312" w:hAnsi="仿宋_GB2312" w:cs="宋体" w:hint="eastAsia"/>
                <w:sz w:val="18"/>
                <w:szCs w:val="18"/>
              </w:rPr>
              <w:t>电气工程、仪器科学与技术及相关专业</w:t>
            </w:r>
          </w:p>
        </w:tc>
        <w:tc>
          <w:tcPr>
            <w:tcW w:w="4446" w:type="dxa"/>
            <w:vAlign w:val="center"/>
          </w:tcPr>
          <w:p w:rsidR="008872B0" w:rsidRDefault="00454DD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）具有</w:t>
            </w:r>
            <w:r>
              <w:rPr>
                <w:rFonts w:hint="eastAsia"/>
                <w:sz w:val="18"/>
                <w:szCs w:val="18"/>
              </w:rPr>
              <w:t>电气测试相关工作</w:t>
            </w:r>
            <w:r>
              <w:rPr>
                <w:rFonts w:hint="eastAsia"/>
                <w:sz w:val="18"/>
                <w:szCs w:val="18"/>
              </w:rPr>
              <w:t>经历的</w:t>
            </w:r>
            <w:r>
              <w:rPr>
                <w:rFonts w:hint="eastAsia"/>
                <w:sz w:val="18"/>
                <w:szCs w:val="18"/>
              </w:rPr>
              <w:t>优先；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>日常工作涉及实体火灾试验，长期工作环境为试验场地，有较强的体力劳动需求，工作强度较大，需要较强抗压能力和心理承受能力。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3:1</w:t>
            </w:r>
          </w:p>
        </w:tc>
        <w:tc>
          <w:tcPr>
            <w:tcW w:w="750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综合</w:t>
            </w:r>
          </w:p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知识</w:t>
            </w:r>
          </w:p>
        </w:tc>
        <w:tc>
          <w:tcPr>
            <w:tcW w:w="718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bidi="ar"/>
              </w:rPr>
              <w:t>无</w:t>
            </w:r>
          </w:p>
        </w:tc>
        <w:tc>
          <w:tcPr>
            <w:tcW w:w="604" w:type="dxa"/>
            <w:vAlign w:val="center"/>
          </w:tcPr>
          <w:p w:rsidR="008872B0" w:rsidRDefault="00454DD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聘用制，签订劳动合同</w:t>
            </w:r>
          </w:p>
        </w:tc>
      </w:tr>
    </w:tbl>
    <w:p w:rsidR="008872B0" w:rsidRDefault="008872B0">
      <w:pPr>
        <w:spacing w:line="240" w:lineRule="exact"/>
        <w:rPr>
          <w:rFonts w:eastAsia="楷体_GB2312"/>
          <w:sz w:val="24"/>
          <w:szCs w:val="24"/>
        </w:rPr>
      </w:pPr>
    </w:p>
    <w:p w:rsidR="008872B0" w:rsidRDefault="00454DD5">
      <w:pPr>
        <w:rPr>
          <w:rFonts w:eastAsia="楷体_GB2312"/>
          <w:dstrike/>
        </w:rPr>
      </w:pPr>
      <w:r>
        <w:rPr>
          <w:rFonts w:eastAsia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eastAsia="楷体_GB2312"/>
          <w:sz w:val="24"/>
          <w:szCs w:val="24"/>
        </w:rPr>
        <w:t>、本表各岗位相关的其他条件及要求请见本公告正文；</w:t>
      </w:r>
      <w:r>
        <w:rPr>
          <w:rFonts w:eastAsia="楷体_GB2312"/>
          <w:sz w:val="24"/>
          <w:szCs w:val="24"/>
        </w:rPr>
        <w:t>2</w:t>
      </w:r>
      <w:r>
        <w:rPr>
          <w:rFonts w:eastAsia="楷体_GB2312"/>
          <w:sz w:val="24"/>
          <w:szCs w:val="24"/>
        </w:rPr>
        <w:t>、报考者本人有效学位证所载学位应与拟报考岗位的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学位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资格要求相符；报考者本人有效的毕业证所载学历和专业名称，应与拟报考岗位的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学历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和</w:t>
      </w:r>
      <w:r>
        <w:rPr>
          <w:rFonts w:eastAsia="楷体_GB2312"/>
          <w:sz w:val="24"/>
          <w:szCs w:val="24"/>
        </w:rPr>
        <w:t>“</w:t>
      </w:r>
      <w:r>
        <w:rPr>
          <w:rFonts w:eastAsia="楷体_GB2312"/>
          <w:sz w:val="24"/>
          <w:szCs w:val="24"/>
        </w:rPr>
        <w:t>专业条件要求</w:t>
      </w:r>
      <w:r>
        <w:rPr>
          <w:rFonts w:eastAsia="楷体_GB2312"/>
          <w:sz w:val="24"/>
          <w:szCs w:val="24"/>
        </w:rPr>
        <w:t>”</w:t>
      </w:r>
      <w:r>
        <w:rPr>
          <w:rFonts w:eastAsia="楷体_GB2312"/>
          <w:sz w:val="24"/>
          <w:szCs w:val="24"/>
        </w:rPr>
        <w:t>两栏分别相符</w:t>
      </w:r>
      <w:r>
        <w:rPr>
          <w:rFonts w:eastAsia="楷体_GB2312" w:hint="eastAsia"/>
          <w:sz w:val="24"/>
          <w:szCs w:val="24"/>
        </w:rPr>
        <w:t>；</w:t>
      </w:r>
      <w:r>
        <w:rPr>
          <w:rFonts w:eastAsia="楷体_GB2312" w:hint="eastAsia"/>
          <w:sz w:val="24"/>
          <w:szCs w:val="24"/>
        </w:rPr>
        <w:t>3</w:t>
      </w:r>
      <w:r>
        <w:rPr>
          <w:rFonts w:eastAsia="楷体_GB2312" w:hint="eastAsia"/>
          <w:sz w:val="24"/>
          <w:szCs w:val="24"/>
        </w:rPr>
        <w:t>、</w:t>
      </w:r>
      <w:r>
        <w:rPr>
          <w:rFonts w:eastAsia="楷体_GB2312" w:hint="eastAsia"/>
          <w:sz w:val="24"/>
          <w:szCs w:val="24"/>
        </w:rPr>
        <w:t>30</w:t>
      </w:r>
      <w:r>
        <w:rPr>
          <w:rFonts w:eastAsia="楷体_GB2312" w:hint="eastAsia"/>
          <w:sz w:val="24"/>
          <w:szCs w:val="24"/>
        </w:rPr>
        <w:t>周岁及以下指</w:t>
      </w:r>
      <w:r>
        <w:rPr>
          <w:rFonts w:eastAsia="楷体_GB2312" w:hint="eastAsia"/>
          <w:sz w:val="24"/>
          <w:szCs w:val="24"/>
        </w:rPr>
        <w:t>1991</w:t>
      </w:r>
      <w:r>
        <w:rPr>
          <w:rFonts w:eastAsia="楷体_GB2312" w:hint="eastAsia"/>
          <w:sz w:val="24"/>
          <w:szCs w:val="24"/>
        </w:rPr>
        <w:t>年</w:t>
      </w:r>
      <w:r>
        <w:rPr>
          <w:rFonts w:eastAsia="楷体_GB2312" w:hint="eastAsia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月</w:t>
      </w:r>
      <w:r>
        <w:rPr>
          <w:rFonts w:eastAsia="楷体_GB2312" w:hint="eastAsia"/>
          <w:sz w:val="24"/>
          <w:szCs w:val="24"/>
        </w:rPr>
        <w:t>1</w:t>
      </w:r>
      <w:r>
        <w:rPr>
          <w:rFonts w:eastAsia="楷体_GB2312" w:hint="eastAsia"/>
          <w:sz w:val="24"/>
          <w:szCs w:val="24"/>
        </w:rPr>
        <w:t>日及以后出生。</w:t>
      </w:r>
    </w:p>
    <w:p w:rsidR="008872B0" w:rsidRDefault="008872B0">
      <w:pPr>
        <w:spacing w:line="520" w:lineRule="exact"/>
        <w:jc w:val="center"/>
        <w:rPr>
          <w:rFonts w:eastAsia="黑体"/>
          <w:spacing w:val="-6"/>
          <w:sz w:val="28"/>
          <w:szCs w:val="28"/>
        </w:rPr>
      </w:pPr>
    </w:p>
    <w:p w:rsidR="008872B0" w:rsidRDefault="008872B0">
      <w:pPr>
        <w:spacing w:line="520" w:lineRule="exact"/>
        <w:jc w:val="center"/>
        <w:rPr>
          <w:rFonts w:eastAsia="黑体"/>
          <w:spacing w:val="-6"/>
          <w:sz w:val="28"/>
          <w:szCs w:val="28"/>
        </w:rPr>
      </w:pPr>
    </w:p>
    <w:p w:rsidR="008872B0" w:rsidRDefault="008872B0"/>
    <w:sectPr w:rsidR="008872B0">
      <w:footerReference w:type="default" r:id="rId7"/>
      <w:pgSz w:w="16838" w:h="11906" w:orient="landscape"/>
      <w:pgMar w:top="1100" w:right="1800" w:bottom="115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D5" w:rsidRDefault="00454DD5">
      <w:r>
        <w:separator/>
      </w:r>
    </w:p>
  </w:endnote>
  <w:endnote w:type="continuationSeparator" w:id="0">
    <w:p w:rsidR="00454DD5" w:rsidRDefault="0045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2B0" w:rsidRDefault="00454D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2B0" w:rsidRDefault="00454DD5">
                          <w:pPr>
                            <w:pStyle w:val="a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60B46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共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460B46">
                            <w:rPr>
                              <w:noProof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872B0" w:rsidRDefault="00454DD5">
                    <w:pPr>
                      <w:pStyle w:val="a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第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460B46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共</w:t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 w:rsidR="00460B46">
                      <w:rPr>
                        <w:noProof/>
                        <w:sz w:val="21"/>
                        <w:szCs w:val="21"/>
                      </w:rPr>
                      <w:t>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D5" w:rsidRDefault="00454DD5">
      <w:r>
        <w:separator/>
      </w:r>
    </w:p>
  </w:footnote>
  <w:footnote w:type="continuationSeparator" w:id="0">
    <w:p w:rsidR="00454DD5" w:rsidRDefault="00454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170FF"/>
    <w:rsid w:val="00454DD5"/>
    <w:rsid w:val="00460B46"/>
    <w:rsid w:val="008872B0"/>
    <w:rsid w:val="06F7204A"/>
    <w:rsid w:val="0B6170FF"/>
    <w:rsid w:val="0D3352FA"/>
    <w:rsid w:val="13CC5B7A"/>
    <w:rsid w:val="17F60ED8"/>
    <w:rsid w:val="24BC34E1"/>
    <w:rsid w:val="254A7A50"/>
    <w:rsid w:val="275B2748"/>
    <w:rsid w:val="28852374"/>
    <w:rsid w:val="3BB60E46"/>
    <w:rsid w:val="415956B6"/>
    <w:rsid w:val="43045DE2"/>
    <w:rsid w:val="4BB35061"/>
    <w:rsid w:val="54CC361E"/>
    <w:rsid w:val="56EA16AF"/>
    <w:rsid w:val="5D36640A"/>
    <w:rsid w:val="5D46603C"/>
    <w:rsid w:val="6B452A19"/>
    <w:rsid w:val="6BA36A8F"/>
    <w:rsid w:val="707C5702"/>
    <w:rsid w:val="7A5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D713DE-9092-48EE-BB1F-E8C8D572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楷体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qFormat/>
    <w:pPr>
      <w:widowControl w:val="0"/>
      <w:tabs>
        <w:tab w:val="center" w:pos="4153"/>
        <w:tab w:val="right" w:pos="8306"/>
      </w:tabs>
      <w:snapToGrid w:val="0"/>
      <w:jc w:val="both"/>
    </w:pPr>
    <w:rPr>
      <w:rFonts w:eastAsia="宋体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Microsoft 帐户</cp:lastModifiedBy>
  <cp:revision>2</cp:revision>
  <cp:lastPrinted>2019-03-11T01:17:00Z</cp:lastPrinted>
  <dcterms:created xsi:type="dcterms:W3CDTF">2019-03-11T01:09:00Z</dcterms:created>
  <dcterms:modified xsi:type="dcterms:W3CDTF">2021-04-08T07:19:00Z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7082E216636745F4A2EC8CE2A5578659</vt:lpwstr>
  </property>
</Properties>
</file>