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80" w:firstLineChars="1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1：邛崃市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天府现代种业园2022年员额制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社会专业人才招聘岗位表</w:t>
      </w:r>
    </w:p>
    <w:tbl>
      <w:tblPr>
        <w:tblStyle w:val="4"/>
        <w:tblW w:w="13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0"/>
        <w:gridCol w:w="691"/>
        <w:gridCol w:w="3355"/>
        <w:gridCol w:w="4242"/>
        <w:gridCol w:w="2345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岗位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聘用人员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岗  位 职 能</w:t>
            </w:r>
          </w:p>
        </w:tc>
        <w:tc>
          <w:tcPr>
            <w:tcW w:w="424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条件要求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薪酬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行政管理工作人员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产业功能区综合性文稿材料写作；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全面深化改革、全面创新改革，探索体制机制创新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等工作。</w:t>
            </w:r>
          </w:p>
          <w:p>
            <w:pPr>
              <w:numPr>
                <w:ilvl w:val="0"/>
                <w:numId w:val="1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产业功能区人力资源管理、人才工作。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42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1.本科以上学历，取得与最高学历相对应的学位，汉语言文学、新闻传播学类相关专业；</w:t>
            </w:r>
          </w:p>
          <w:p>
            <w:p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2.具有优秀的文字功底，有突出的理论知识水平和政策研究能力，能独立承担或主持大型文字材料、理论研究文章的起草工作；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3.具有2年以上工作经验，其中有党政机关、事业单位、国有公司相关工作经验者优先；</w:t>
            </w:r>
          </w:p>
          <w:p>
            <w:p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4.年龄35周岁以下，具有良好的沟通协调能力。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特别优秀者可适当放宽条件。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专员A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负责种业产业政策咨询和投资信息收集；</w:t>
            </w:r>
          </w:p>
          <w:p>
            <w:pPr>
              <w:numPr>
                <w:ilvl w:val="0"/>
                <w:numId w:val="2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负责策划并组织实施种业产业的招商活动；</w:t>
            </w:r>
          </w:p>
          <w:p>
            <w:pPr>
              <w:numPr>
                <w:ilvl w:val="0"/>
                <w:numId w:val="2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负责拟引进项目的评估、跟踪、洽谈、推进、签约、服务等工作。</w:t>
            </w:r>
          </w:p>
        </w:tc>
        <w:tc>
          <w:tcPr>
            <w:tcW w:w="424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本科以上学历，取得与最高学历相对应的学位，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作物遗传育种、植物保护类、作物栽培类、农业经济学类、产业经济学类等相关专业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本科学历具有3年以上相关工作经验，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研究生学历具有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2年以上产业项目招商引资、策划推广等相关工作经历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年龄4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周岁以下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的沟通协调能力，熟悉种业等农业产业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特别优秀者可适当放宽条件。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专员B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1.负责种业市场调查、收集、分析、研究，制定产业功能区招商计划；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2.负责策划并组织实施产业功能区推介活动；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3.负责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拟引进项目的评估、跟踪、洽谈、推进、签约、服务等工作。</w:t>
            </w:r>
          </w:p>
        </w:tc>
        <w:tc>
          <w:tcPr>
            <w:tcW w:w="42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1.本科以上学历，取得与最高学历相对应的学位，市场营销类等相关专业；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2.具有2年以上工作经验，其中有党政机关、事业单位、国有公司相关工作经验者优先；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3.年龄40周岁以下，具有良好的沟通协调能力。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特别优秀者可适当放宽条件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招商专员C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负责招商引资信息收集、建库、项目备案以及企业租赁备案工作；</w:t>
            </w:r>
          </w:p>
          <w:p>
            <w:pPr>
              <w:numPr>
                <w:ilvl w:val="0"/>
                <w:numId w:val="4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承担招商引资项目指标统计、分析、上报等工作。</w:t>
            </w:r>
          </w:p>
        </w:tc>
        <w:tc>
          <w:tcPr>
            <w:tcW w:w="4242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及以上学历，取得与最高学历相对应的学位，法学类、经济学类、金融贸易类、管理学类、营销策划类、环境工程类、新闻传媒类、电子商务类、食品科学与工程类、药学类、环境科学与工程类、材料类、建筑类专业；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具有1年及以上招商引资相关工作经历；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 40周岁以下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，具有良好的沟通协调能力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特别优秀者可适当放宽条件。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招商专员D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农旅项目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政策咨询和投资信息收集；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负责策划并组织实施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产业的招商活动；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负责拟引进项目的评估、跟踪、洽谈、推进、签约、服务等工作。</w:t>
            </w:r>
          </w:p>
        </w:tc>
        <w:tc>
          <w:tcPr>
            <w:tcW w:w="42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1.本科及以上学历，取得与最高学历相对应的学位，旅游管理、工商管理、农林经济管理类相关专业；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2.本科学历具有3年及以上政府经济部门、知名文旅企业、文旅主管部门工作经历，研究生学历具有2年及以上政府经济部门、知名文旅企业、文旅主管部门工作经历；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3.年龄40周岁以下，具有良好的沟通协调能力。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特别优秀者可适当放宽条件。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产业分析专员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承担现有产业结构调整、转型升级的分析研究工作；</w:t>
            </w:r>
          </w:p>
          <w:p>
            <w:pPr>
              <w:numPr>
                <w:ilvl w:val="0"/>
                <w:numId w:val="6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负责主导产业新经济培育和人力资源协同相关工作；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3.负责产业项目论证、推荐和申报等工作。</w:t>
            </w:r>
          </w:p>
        </w:tc>
        <w:tc>
          <w:tcPr>
            <w:tcW w:w="42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1.本科及以上学历，取得与最高学历相对应的学位，经济学类、管理学类、法学类、食品科学与工程类、药学类专业、计算机科学与技术、工程预算造价专业；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2.具有1年以上产业领域工作经历；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3.35周岁以下，具有良好的沟通协调能力。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特别优秀者可适当放宽条件。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规划建设专员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负责牵头功能区国土空间规划、控制性详细规划、城市规划等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各类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专项规划的编制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、审查及实施等工作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负责功能区建设项目方案初步审查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及土地使用和出让相关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管理工作。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3.推进功能区政府投资、社会投资项目建设相关工作。</w:t>
            </w:r>
          </w:p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1.本科以上学历，取得与最高学历相对应的学位，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建筑学类、规划类、土木工程类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测绘科学与技术类、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国土资源管理、园林景观等相关专业；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2.本科学历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年及以上国有建设公司、政府部门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或规划设计单位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，研究生学历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及以上国有建设公司、政府部门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或规划设计单位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3.年龄40周岁以下，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具有良好的沟通协调能力。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级建造师（限建筑工程、市政工程、水利水电工程）及以上资格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安全B证及以上证书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者优先。</w:t>
            </w:r>
          </w:p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2.特别优秀者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可适当放宽条件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规划建设专员B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协助做好产业功能区规划相关工作；协助办理建设用地规划许可证、建设工程规划许可证、规划验收合格证等；负责协助相关部门做好土地征收，农用地土地转用，征地拆迁，国有土地使用权出让、划拨、转让，土地资产处置储备，土地利用及不动产权证抵押相关工作；完成领导交办的其他工作。</w:t>
            </w:r>
          </w:p>
        </w:tc>
        <w:tc>
          <w:tcPr>
            <w:tcW w:w="42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 本科及以上学历，取得与最高学历相对应的学位，建筑学类、规划类、土木工程类、测绘科学与技术类相关专业；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2.硕士研究生具有2年以上相关工作经历，大学本科具有3年以上相关工作经历；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3.熟悉规划建设相关工作，能够熟练使用相关制图软件，具有规划建设管理相关工作经验；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 40周岁以下，具有良好的沟通协调能力。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特别优秀者可适当放宽条件。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安全生产专员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负责产业功能区范围内安全生产、职业健康、防汛、火灾防控、防灾减灾、食品安全等工作；负责社会治安、综合治理等工作；完成领导交办的其他工作。</w:t>
            </w:r>
          </w:p>
        </w:tc>
        <w:tc>
          <w:tcPr>
            <w:tcW w:w="4242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本科及以上学历，取得与最高学历相对应的学位，安全科学与工程类、环境科学与工程类、化工与制药类、食品科学与工程类、机械类、土木类、安全技术及工程、材料科学与工程、市场营销等相关专业；</w:t>
            </w:r>
          </w:p>
          <w:p>
            <w:pPr>
              <w:pStyle w:val="2"/>
              <w:numPr>
                <w:ilvl w:val="0"/>
                <w:numId w:val="7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具有2年以上安全、环保工作经历；</w:t>
            </w:r>
          </w:p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 40周岁以下，具有良好的沟通协调能力。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特别优秀者可适当放宽条件。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合 计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CB1EB"/>
    <w:multiLevelType w:val="singleLevel"/>
    <w:tmpl w:val="E7DCB1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6129C5"/>
    <w:multiLevelType w:val="singleLevel"/>
    <w:tmpl w:val="EA612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30DE4A"/>
    <w:multiLevelType w:val="singleLevel"/>
    <w:tmpl w:val="FB30DE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93EA62"/>
    <w:multiLevelType w:val="singleLevel"/>
    <w:tmpl w:val="1A93EA6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A4E2ED2"/>
    <w:multiLevelType w:val="singleLevel"/>
    <w:tmpl w:val="2A4E2E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BA25702"/>
    <w:multiLevelType w:val="singleLevel"/>
    <w:tmpl w:val="4BA2570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F22214E"/>
    <w:multiLevelType w:val="singleLevel"/>
    <w:tmpl w:val="6F222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10EA"/>
    <w:rsid w:val="7A57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方正仿宋简体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2022-02-14T08:23:00Z</dcterms:created>
  <dc:creator>小林子~</dc:creator>
  <cp:lastModifiedBy>小林子~</cp:lastModifiedBy>
  <dcterms:modified xsi:type="dcterms:W3CDTF">2022-02-14T08:24:46Z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A3CB57E7795E4AC58E379727C7FDA3E2</vt:lpwstr>
  </property>
</Properties>
</file>