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附件1</w:t>
      </w:r>
    </w:p>
    <w:p>
      <w:pPr>
        <w:pStyle w:val="4"/>
        <w:spacing w:after="0"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四川省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自然资源信息流转服务有限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公司</w:t>
      </w:r>
    </w:p>
    <w:p>
      <w:pPr>
        <w:pStyle w:val="7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首批人员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招聘岗位及任职要求</w:t>
      </w:r>
    </w:p>
    <w:tbl>
      <w:tblPr>
        <w:tblStyle w:val="8"/>
        <w:tblW w:w="139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25"/>
        <w:gridCol w:w="859"/>
        <w:gridCol w:w="686"/>
        <w:gridCol w:w="983"/>
        <w:gridCol w:w="1417"/>
        <w:gridCol w:w="5413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招聘范围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需求人数</w:t>
            </w:r>
          </w:p>
        </w:tc>
        <w:tc>
          <w:tcPr>
            <w:tcW w:w="10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专业及经历要求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综合管理部副部长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及以上学历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管理类等相关专业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2.具有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年及以上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相关工作经历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；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.有较好的书面文字表达能力和较为丰富的综合文稿撰写经验，熟悉公司法人治理结构；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4.具备较好的组织领导、沟通协调能力，工作责任心强、有较强的工作计划性，执行力强，具有较强的政治素养、组织观念和纪律规矩意识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流转服务事业部副部长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55周岁以下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1.专业不限；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2.具有15年及以上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党政机关、事业单位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国有企业工作经历；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熟悉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耕地保护、生态修复、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规划法规等相关工作，具有较强的政策研究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和应用能力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4.具备良好的洞察力、领悟力、判断力、协调力和较强的应变能力，具有较强的敬业精神和丰富的管理经营经验；</w:t>
            </w:r>
          </w:p>
          <w:p>
            <w:pP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5.具备中级及以上专业职称。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中共党员（含预备党员）优先。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流转服务事业部副部长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社会招聘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55周岁以下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大学本科及以上学历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1.专业不限；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2.具有15年及以上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党政机关、事业单位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国有企业工作经历；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熟悉土地综合整治、宏观政策、规划法规等相关工作，具有较强的政策研究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和应用能力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4.具备较强的市场拓展、招商营销能力；</w:t>
            </w:r>
            <w:bookmarkStart w:id="0" w:name="_GoBack"/>
            <w:bookmarkEnd w:id="0"/>
          </w:p>
          <w:p>
            <w:pPr>
              <w:rPr>
                <w:rFonts w:hint="default" w:ascii="Times New Roman" w:hAnsi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具备中级及以上专业职称。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中共党员（含预备党员）优先。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综合管理部综合文秘岗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招聘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大学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1.专业不限；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2.具有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年及以上党政机关、事业单位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国有企业工作经历；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3.具有办公室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工作经历，能独立完成重大活动的宣传策划、采写、编辑。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中共党员（含预备党员）优先。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综合管理部法务风控岗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及以上学历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法学类相关专业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应届毕业生；</w:t>
            </w:r>
          </w:p>
          <w:p>
            <w:pPr>
              <w:pStyle w:val="2"/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3.具有律师事务所实习经历。</w:t>
            </w:r>
          </w:p>
          <w:p>
            <w:pPr>
              <w:pStyle w:val="3"/>
              <w:ind w:left="0" w:leftChars="0" w:firstLine="0" w:firstLineChars="0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中共党员（含预备党员）优先。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流转服务事业部交易管理岗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40周岁以下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大学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1.专业不限；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2.具有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以上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交易所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工作经历；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3.熟悉自然资源要素交易业务和流程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中共党员（含预备党员）优先。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流转服务事业部业务拓展岗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40周岁以下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大学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本科及以上学历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1.专业不限；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2.具有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以上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交易所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工作经历；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3.具有自然资源要素市场业务拓展经验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中共党员（含预备党员）优先。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</w:docVars>
  <w:rsids>
    <w:rsidRoot w:val="79BF7766"/>
    <w:rsid w:val="437D74E4"/>
    <w:rsid w:val="79B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Calibri" w:hAnsi="Calibri" w:eastAsia="宋体" w:cs="Times New Roman"/>
      <w:lang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940</Characters>
  <Lines>0</Lines>
  <Paragraphs>0</Paragraphs>
  <TotalTime>2</TotalTime>
  <ScaleCrop>false</ScaleCrop>
  <LinksUpToDate>false</LinksUpToDate>
  <CharactersWithSpaces>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2023-07-17T08:57:00Z</dcterms:created>
  <dc:creator>紫臆</dc:creator>
  <cp:lastModifiedBy>紫臆</cp:lastModifiedBy>
  <dcterms:modified xsi:type="dcterms:W3CDTF">2023-07-17T09:20:07Z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738D9EA94326485ABB7BEAB7D8058000_11</vt:lpwstr>
  </property>
</Properties>
</file>