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ascii="方正小标宋_GBK" w:hAnsi="Arial" w:eastAsia="方正小标宋_GBK" w:cs="Arial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</w:rPr>
        <w:t>资阳市消防救援支队公开招聘消防文员职位表</w:t>
      </w:r>
    </w:p>
    <w:bookmarkEnd w:id="0"/>
    <w:tbl>
      <w:tblPr>
        <w:tblStyle w:val="3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3980"/>
        <w:gridCol w:w="918"/>
        <w:gridCol w:w="956"/>
        <w:gridCol w:w="1206"/>
        <w:gridCol w:w="2093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  <w:t>岗位名称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  <w:t>岗位简介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  <w:t>名额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  <w:t>性别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  <w:t>学历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  <w:t>专业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指挥中心文员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（办公文秘岗）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承担办公室综合工作，负责会务保障、印章管理、材料撰写、档案管理、信息报送、公文编排、文件收发、信息调研等工作。完成单位安排的其他工作。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女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全日制本科及以上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文学类、计算机类、教育类等相关专业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具备较强文稿写作能力和沟通协调能力，能熟练使用日常办公软件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有党政机关办公室工作经历的人员优先。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组织干部科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综合文秘岗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（思政专员）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Arial" w:eastAsia="方正仿宋_GBK" w:cs="Arial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协助开展消防救援队伍党的建设、思想政治教育、群团组织建设、优抚优待、表彰奖励、基层建设、经常性思想工作、心理工作、形象宣传工作和文化建设等工作。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不限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全日制本科及以上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法学类、政治学类、马克思主义理论类、中国语言文学类、新闻传播学类、戏剧与影视学类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等相关专业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或具有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2年以上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党政机关（事业单位、国有企业）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党建、思想政治教育等相关工作经验者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不限专业。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具备较强文稿写作能力和沟通协调能力，能熟练使用日常办公软件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身心健康，具备较强的抗压能力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3.能熟练驾驶小型汽车者优先。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组织干部科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人事管理岗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协助开展消防救援队伍干部人事、劳动工资、人才队伍建设等工作，具体负责干部档案管理工作，人员福利和干部工资、津补贴、奖金和档次核定等工作，协助休假、疗养、子女入学、家属随调和退休人员服务保障等工作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全日制本科及以上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法学类、马克思主义理论类、中国语言文学类、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人力资源管理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、公共管理类图书情报与档案管理类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等相关专业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或具有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2年以上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党政机关（事业单位、国有企业）干部管理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相关工作经验者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不限专业。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具备较强文稿写作能力和沟通协调能力，能熟练使用日常办公软件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身心健康，具备较强抗压能力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3.能熟练驾驶小型汽车者优先。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Arial" w:eastAsia="方正仿宋_GBK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综合指导科文员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（火灾调查岗）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负责协助开展火灾调查日常办公、信息报送及处理、档案管理、火调器材装备的维护管理工作；协助制作火灾现场勘验笔录、火灾现场图、询问笔录、火灾事故认定告知笔录、现场照片、录像、火灾事故认定说明、实验报告、火灾事故认定复核申请材料收取凭证和送达封闭火灾现场文书等；完成单位安排的其他工作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不限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全日制本科及以上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建筑、化工、电气、机械、材料、信息、多媒体制作、土木工程等相关专业。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具备较强文稿写作能力和沟通协调能力，能熟练使用日常办公软件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Calibri" w:eastAsia="方正仿宋_GBK" w:cs="Times New Roman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方正仿宋_GBK" w:hAnsi="Calibri" w:eastAsia="方正仿宋_GBK" w:cs="Times New Roman"/>
                <w:sz w:val="21"/>
                <w:szCs w:val="21"/>
              </w:rPr>
              <w:t>火灾现场勘察、视频分析、电气原理、摄影摄像、视频剪辑、三维制图、动画制作、电子信息、房屋设计建造等理论实践经验者优先录用。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防火监督科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文员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（专职法制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文员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负责协助开展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消防法制审核初审工作；接待、解答法律咨询；执法档案文件的整理、归档和管理；办文、办会等日常事务工作；完成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单位安排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的其他工作。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全日制本科及以上学历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法学专业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1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1"/>
                <w:szCs w:val="24"/>
                <w:lang w:bidi="ar"/>
              </w:rPr>
              <w:t>文字功底较好，综合素质高，吃苦耐劳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1"/>
                <w:szCs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.年龄在20至30周岁之间（通过国家法律职业资格考试的放宽至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岁）；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Calibri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.具有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C1以上驾照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4FDF3C-CBE7-46F2-BEF5-F5A97C05A7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A045E5-523B-44ED-9D86-6C2265BF356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7B071DA-A87D-4ABC-A33B-2EF9CAE8D66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8449232-2116-4D9B-937E-9E50C02C041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836428B-0D2E-4F88-970D-86FB39D31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TMzMDc5ODg0YjdmODhhNzRjZjA3ZDk4ODNkODMifQ=="/>
  </w:docVars>
  <w:rsids>
    <w:rsidRoot w:val="17044ED2"/>
    <w:rsid w:val="170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2023-09-07T03:00:00Z</dcterms:created>
  <dc:creator>一生何求！</dc:creator>
  <cp:lastModifiedBy>一生何求！</cp:lastModifiedBy>
  <dcterms:modified xsi:type="dcterms:W3CDTF">2023-09-07T03:02:18Z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362763CF5AA740A3ACE1EDAFF83A601C_11</vt:lpwstr>
  </property>
</Properties>
</file>