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宋体" w:hAnsi="宋体" w:eastAsia="方正黑体简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方正黑体简体"/>
          <w:color w:val="auto"/>
          <w:sz w:val="32"/>
          <w:szCs w:val="32"/>
        </w:rPr>
        <w:t>附件</w:t>
      </w:r>
      <w:r>
        <w:rPr>
          <w:rFonts w:hint="eastAsia" w:ascii="宋体" w:hAnsi="宋体" w:eastAsia="方正黑体简体"/>
          <w:color w:val="auto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300" w:lineRule="exact"/>
        <w:rPr>
          <w:rFonts w:hint="eastAsia" w:ascii="宋体" w:hAnsi="宋体" w:eastAsia="仿宋_GB2312"/>
          <w:color w:val="auto"/>
          <w:sz w:val="24"/>
        </w:rPr>
      </w:pPr>
    </w:p>
    <w:p>
      <w:pPr>
        <w:suppressAutoHyphens/>
        <w:spacing w:line="576" w:lineRule="exact"/>
        <w:jc w:val="center"/>
        <w:rPr>
          <w:rFonts w:hint="eastAsia" w:ascii="宋体" w:hAnsi="宋体" w:eastAsia="方正小标宋简体"/>
          <w:bCs/>
          <w:color w:val="auto"/>
          <w:spacing w:val="-8"/>
          <w:sz w:val="44"/>
          <w:szCs w:val="44"/>
          <w:lang w:eastAsia="zh-CN"/>
        </w:rPr>
      </w:pPr>
      <w:r>
        <w:rPr>
          <w:rFonts w:hint="eastAsia" w:ascii="宋体" w:hAnsi="宋体" w:eastAsia="方正小标宋简体"/>
          <w:bCs/>
          <w:color w:val="auto"/>
          <w:spacing w:val="-8"/>
          <w:sz w:val="44"/>
          <w:szCs w:val="44"/>
        </w:rPr>
        <w:t>广元市利州区</w:t>
      </w:r>
      <w:r>
        <w:rPr>
          <w:rFonts w:hint="eastAsia" w:ascii="方正小标宋简体" w:hAnsi="宋体" w:eastAsia="方正小标宋简体"/>
          <w:bCs/>
          <w:color w:val="auto"/>
          <w:spacing w:val="-8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bCs/>
          <w:color w:val="auto"/>
          <w:spacing w:val="-8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方正小标宋简体"/>
          <w:bCs/>
          <w:color w:val="auto"/>
          <w:spacing w:val="-8"/>
          <w:sz w:val="44"/>
          <w:szCs w:val="44"/>
        </w:rPr>
        <w:t>年下半年</w:t>
      </w:r>
      <w:r>
        <w:rPr>
          <w:rFonts w:hint="eastAsia" w:ascii="宋体" w:hAnsi="宋体" w:eastAsia="方正小标宋简体"/>
          <w:bCs/>
          <w:color w:val="auto"/>
          <w:spacing w:val="-8"/>
          <w:sz w:val="44"/>
          <w:szCs w:val="44"/>
          <w:lang w:eastAsia="zh-CN"/>
        </w:rPr>
        <w:t>区属国有企业</w:t>
      </w:r>
    </w:p>
    <w:p>
      <w:pPr>
        <w:suppressAutoHyphens/>
        <w:spacing w:line="576" w:lineRule="exact"/>
        <w:jc w:val="center"/>
        <w:rPr>
          <w:rFonts w:hint="eastAsia" w:ascii="宋体" w:hAnsi="宋体" w:eastAsia="方正小标宋简体"/>
          <w:bCs/>
          <w:color w:val="auto"/>
          <w:spacing w:val="-8"/>
          <w:sz w:val="44"/>
          <w:szCs w:val="44"/>
        </w:rPr>
      </w:pPr>
      <w:r>
        <w:rPr>
          <w:rFonts w:hint="eastAsia" w:ascii="宋体" w:hAnsi="宋体" w:eastAsia="方正小标宋简体"/>
          <w:bCs/>
          <w:color w:val="auto"/>
          <w:spacing w:val="-8"/>
          <w:sz w:val="44"/>
          <w:szCs w:val="44"/>
        </w:rPr>
        <w:t>公开引进高层次和急需紧缺人才报名表</w:t>
      </w:r>
    </w:p>
    <w:p>
      <w:pPr>
        <w:suppressAutoHyphens/>
        <w:snapToGrid w:val="0"/>
        <w:spacing w:line="300" w:lineRule="exact"/>
        <w:ind w:left="-13" w:leftChars="-51" w:right="-107" w:rightChars="-51" w:hanging="94" w:hangingChars="45"/>
        <w:rPr>
          <w:rFonts w:ascii="宋体" w:hAnsi="宋体"/>
          <w:bCs/>
          <w:color w:val="auto"/>
          <w:szCs w:val="21"/>
        </w:rPr>
      </w:pPr>
    </w:p>
    <w:tbl>
      <w:tblPr>
        <w:tblStyle w:val="4"/>
        <w:tblW w:w="88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37"/>
        <w:gridCol w:w="1079"/>
        <w:gridCol w:w="1042"/>
        <w:gridCol w:w="1266"/>
        <w:gridCol w:w="16"/>
        <w:gridCol w:w="1105"/>
        <w:gridCol w:w="405"/>
        <w:gridCol w:w="799"/>
        <w:gridCol w:w="283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姓  名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性  别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出生年月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6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贴</w:t>
            </w:r>
          </w:p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照</w:t>
            </w:r>
          </w:p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片</w:t>
            </w:r>
          </w:p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民  族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籍  贯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出 生 地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6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政  治</w:t>
            </w:r>
          </w:p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面  貌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参加工作</w:t>
            </w:r>
          </w:p>
          <w:p>
            <w:pPr>
              <w:suppressAutoHyphens/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时  间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学  历</w:t>
            </w:r>
          </w:p>
          <w:p>
            <w:pPr>
              <w:widowControl/>
              <w:suppressAutoHyphens/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（学位）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6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专业技术</w:t>
            </w:r>
          </w:p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职  务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专  业</w:t>
            </w:r>
          </w:p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特  长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婚  姻</w:t>
            </w:r>
          </w:p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状  况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6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毕业院校</w:t>
            </w:r>
          </w:p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及专业</w:t>
            </w:r>
          </w:p>
        </w:tc>
        <w:tc>
          <w:tcPr>
            <w:tcW w:w="73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napToGrid w:val="0"/>
              <w:spacing w:line="280" w:lineRule="exact"/>
              <w:ind w:right="-107" w:rightChars="-51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现居住</w:t>
            </w:r>
          </w:p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地  址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联系方式</w:t>
            </w: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现工作单位</w:t>
            </w:r>
          </w:p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及职务</w:t>
            </w:r>
          </w:p>
        </w:tc>
        <w:tc>
          <w:tcPr>
            <w:tcW w:w="73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报考单位</w:t>
            </w:r>
          </w:p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及岗位编码</w:t>
            </w:r>
          </w:p>
        </w:tc>
        <w:tc>
          <w:tcPr>
            <w:tcW w:w="49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是否同意</w:t>
            </w:r>
          </w:p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调配岗位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是否为记录期内失信人员</w:t>
            </w:r>
          </w:p>
        </w:tc>
        <w:tc>
          <w:tcPr>
            <w:tcW w:w="3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是否存在拒服兵役义务情况</w:t>
            </w: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90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简历及</w:t>
            </w:r>
          </w:p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学术成果贡献</w:t>
            </w:r>
          </w:p>
        </w:tc>
        <w:tc>
          <w:tcPr>
            <w:tcW w:w="73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19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家庭成员及</w:t>
            </w:r>
          </w:p>
          <w:p>
            <w:pPr>
              <w:suppressAutoHyphens/>
              <w:snapToGrid w:val="0"/>
              <w:spacing w:line="280" w:lineRule="exact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主要社会关系</w:t>
            </w:r>
          </w:p>
        </w:tc>
        <w:tc>
          <w:tcPr>
            <w:tcW w:w="73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napToGrid w:val="0"/>
              <w:spacing w:line="280" w:lineRule="exact"/>
              <w:rPr>
                <w:rFonts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19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何时何地受过</w:t>
            </w:r>
          </w:p>
          <w:p>
            <w:pPr>
              <w:suppressAutoHyphens/>
              <w:snapToGrid w:val="0"/>
              <w:spacing w:line="280" w:lineRule="exact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何种奖励处分</w:t>
            </w:r>
          </w:p>
        </w:tc>
        <w:tc>
          <w:tcPr>
            <w:tcW w:w="73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napToGrid w:val="0"/>
              <w:spacing w:line="280" w:lineRule="exact"/>
              <w:ind w:firstLine="3135" w:firstLineChars="1493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19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所在单位</w:t>
            </w:r>
          </w:p>
          <w:p>
            <w:pPr>
              <w:suppressAutoHyphens/>
              <w:snapToGrid w:val="0"/>
              <w:spacing w:line="280" w:lineRule="exact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党组织意见</w:t>
            </w:r>
          </w:p>
        </w:tc>
        <w:tc>
          <w:tcPr>
            <w:tcW w:w="73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napToGrid w:val="0"/>
              <w:spacing w:line="280" w:lineRule="exact"/>
              <w:rPr>
                <w:rFonts w:ascii="宋体" w:hAnsi="宋体"/>
                <w:bCs/>
                <w:color w:val="auto"/>
                <w:szCs w:val="21"/>
              </w:rPr>
            </w:pPr>
          </w:p>
          <w:p>
            <w:pPr>
              <w:suppressAutoHyphens/>
              <w:snapToGrid w:val="0"/>
              <w:spacing w:line="280" w:lineRule="exact"/>
              <w:ind w:right="1308" w:rightChars="623"/>
              <w:rPr>
                <w:rFonts w:ascii="宋体" w:hAnsi="宋体"/>
                <w:bCs/>
                <w:color w:val="auto"/>
                <w:szCs w:val="21"/>
              </w:rPr>
            </w:pPr>
          </w:p>
          <w:p>
            <w:pPr>
              <w:suppressAutoHyphens/>
              <w:snapToGrid w:val="0"/>
              <w:spacing w:line="280" w:lineRule="exact"/>
              <w:ind w:right="1308" w:rightChars="623"/>
              <w:rPr>
                <w:rFonts w:ascii="宋体" w:hAnsi="宋体"/>
                <w:bCs/>
                <w:color w:val="auto"/>
                <w:szCs w:val="21"/>
              </w:rPr>
            </w:pPr>
          </w:p>
          <w:p>
            <w:pPr>
              <w:suppressAutoHyphens/>
              <w:snapToGrid w:val="0"/>
              <w:spacing w:line="280" w:lineRule="exact"/>
              <w:ind w:right="1308" w:rightChars="623"/>
              <w:rPr>
                <w:rFonts w:ascii="宋体" w:hAnsi="宋体"/>
                <w:bCs/>
                <w:color w:val="auto"/>
                <w:szCs w:val="21"/>
              </w:rPr>
            </w:pPr>
          </w:p>
          <w:p>
            <w:pPr>
              <w:suppressAutoHyphens/>
              <w:snapToGrid w:val="0"/>
              <w:spacing w:line="280" w:lineRule="exact"/>
              <w:ind w:right="1308" w:rightChars="623"/>
              <w:rPr>
                <w:rFonts w:ascii="宋体" w:hAnsi="宋体"/>
                <w:bCs/>
                <w:color w:val="auto"/>
                <w:szCs w:val="21"/>
              </w:rPr>
            </w:pPr>
          </w:p>
          <w:p>
            <w:pPr>
              <w:suppressAutoHyphens/>
              <w:snapToGrid w:val="0"/>
              <w:spacing w:line="280" w:lineRule="exact"/>
              <w:ind w:right="1308" w:rightChars="623"/>
              <w:rPr>
                <w:rFonts w:ascii="宋体" w:hAnsi="宋体"/>
                <w:bCs/>
                <w:color w:val="auto"/>
                <w:szCs w:val="21"/>
              </w:rPr>
            </w:pPr>
          </w:p>
          <w:p>
            <w:pPr>
              <w:suppressAutoHyphens/>
              <w:snapToGrid w:val="0"/>
              <w:spacing w:line="280" w:lineRule="exact"/>
              <w:ind w:right="1308" w:rightChars="623"/>
              <w:rPr>
                <w:rFonts w:ascii="宋体" w:hAnsi="宋体"/>
                <w:bCs/>
                <w:color w:val="auto"/>
                <w:szCs w:val="21"/>
              </w:rPr>
            </w:pPr>
          </w:p>
          <w:p>
            <w:pPr>
              <w:suppressAutoHyphens/>
              <w:snapToGrid w:val="0"/>
              <w:spacing w:line="280" w:lineRule="exact"/>
              <w:ind w:right="1308" w:rightChars="623"/>
              <w:jc w:val="righ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单位（盖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章）</w:t>
            </w:r>
          </w:p>
          <w:p>
            <w:pPr>
              <w:tabs>
                <w:tab w:val="left" w:pos="4816"/>
              </w:tabs>
              <w:suppressAutoHyphens/>
              <w:snapToGrid w:val="0"/>
              <w:spacing w:line="280" w:lineRule="exact"/>
              <w:ind w:right="1308" w:rightChars="623"/>
              <w:jc w:val="righ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19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napToGrid w:val="0"/>
              <w:spacing w:line="280" w:lineRule="exact"/>
              <w:ind w:left="25" w:leftChars="12" w:right="-107" w:rightChars="-51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资格审查</w:t>
            </w:r>
          </w:p>
          <w:p>
            <w:pPr>
              <w:suppressAutoHyphens/>
              <w:snapToGrid w:val="0"/>
              <w:spacing w:line="280" w:lineRule="exact"/>
              <w:ind w:left="25" w:leftChars="12" w:right="-107" w:rightChars="-51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意见</w:t>
            </w:r>
          </w:p>
        </w:tc>
        <w:tc>
          <w:tcPr>
            <w:tcW w:w="73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napToGrid w:val="0"/>
              <w:spacing w:line="280" w:lineRule="exact"/>
              <w:rPr>
                <w:rFonts w:ascii="宋体" w:hAnsi="宋体"/>
                <w:bCs/>
                <w:color w:val="auto"/>
                <w:szCs w:val="21"/>
              </w:rPr>
            </w:pPr>
          </w:p>
          <w:p>
            <w:pPr>
              <w:suppressAutoHyphens/>
              <w:snapToGrid w:val="0"/>
              <w:spacing w:line="280" w:lineRule="exact"/>
              <w:ind w:right="1308" w:rightChars="623"/>
              <w:rPr>
                <w:rFonts w:ascii="宋体" w:hAnsi="宋体"/>
                <w:bCs/>
                <w:color w:val="auto"/>
                <w:szCs w:val="21"/>
              </w:rPr>
            </w:pPr>
          </w:p>
          <w:p>
            <w:pPr>
              <w:suppressAutoHyphens/>
              <w:snapToGrid w:val="0"/>
              <w:spacing w:line="280" w:lineRule="exact"/>
              <w:ind w:right="1308" w:rightChars="623"/>
              <w:rPr>
                <w:rFonts w:ascii="宋体" w:hAnsi="宋体"/>
                <w:bCs/>
                <w:color w:val="auto"/>
                <w:szCs w:val="21"/>
              </w:rPr>
            </w:pPr>
          </w:p>
          <w:p>
            <w:pPr>
              <w:suppressAutoHyphens/>
              <w:snapToGrid w:val="0"/>
              <w:spacing w:line="280" w:lineRule="exact"/>
              <w:ind w:right="1308" w:rightChars="623"/>
              <w:rPr>
                <w:rFonts w:ascii="宋体" w:hAnsi="宋体"/>
                <w:bCs/>
                <w:color w:val="auto"/>
                <w:szCs w:val="21"/>
              </w:rPr>
            </w:pPr>
          </w:p>
          <w:p>
            <w:pPr>
              <w:suppressAutoHyphens/>
              <w:snapToGrid w:val="0"/>
              <w:spacing w:line="280" w:lineRule="exact"/>
              <w:ind w:right="1308" w:rightChars="623"/>
              <w:rPr>
                <w:rFonts w:ascii="宋体" w:hAnsi="宋体"/>
                <w:bCs/>
                <w:color w:val="auto"/>
                <w:szCs w:val="21"/>
              </w:rPr>
            </w:pPr>
          </w:p>
          <w:p>
            <w:pPr>
              <w:suppressAutoHyphens/>
              <w:snapToGrid w:val="0"/>
              <w:spacing w:line="280" w:lineRule="exact"/>
              <w:ind w:right="1308" w:rightChars="623"/>
              <w:rPr>
                <w:rFonts w:ascii="宋体" w:hAnsi="宋体"/>
                <w:bCs/>
                <w:color w:val="auto"/>
                <w:szCs w:val="21"/>
              </w:rPr>
            </w:pPr>
          </w:p>
          <w:p>
            <w:pPr>
              <w:suppressAutoHyphens/>
              <w:snapToGrid w:val="0"/>
              <w:spacing w:line="280" w:lineRule="exact"/>
              <w:ind w:right="1308" w:rightChars="623"/>
              <w:rPr>
                <w:rFonts w:ascii="宋体" w:hAnsi="宋体"/>
                <w:bCs/>
                <w:color w:val="auto"/>
                <w:szCs w:val="21"/>
              </w:rPr>
            </w:pPr>
          </w:p>
          <w:p>
            <w:pPr>
              <w:suppressAutoHyphens/>
              <w:snapToGrid w:val="0"/>
              <w:spacing w:line="280" w:lineRule="exact"/>
              <w:ind w:right="1308" w:rightChars="623"/>
              <w:jc w:val="righ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单位（盖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章）</w:t>
            </w:r>
          </w:p>
          <w:p>
            <w:pPr>
              <w:tabs>
                <w:tab w:val="left" w:pos="4816"/>
              </w:tabs>
              <w:suppressAutoHyphens/>
              <w:snapToGrid w:val="0"/>
              <w:spacing w:line="280" w:lineRule="exact"/>
              <w:ind w:right="1308" w:rightChars="623"/>
              <w:jc w:val="righ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MTIwMmUzZDllMTdkZjU4ZTVhYzY5OTkxM2EzZTgifQ=="/>
  </w:docVars>
  <w:rsids>
    <w:rsidRoot w:val="26EF5658"/>
    <w:rsid w:val="26E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200" w:firstLineChars="200"/>
    </w:pPr>
  </w:style>
  <w:style w:type="paragraph" w:customStyle="1" w:styleId="3">
    <w:name w:val="BodyTextIndent"/>
    <w:basedOn w:val="1"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2023-10-13T08:17:00Z</dcterms:created>
  <dc:creator>Café.</dc:creator>
  <cp:lastModifiedBy>Café.</cp:lastModifiedBy>
  <dcterms:modified xsi:type="dcterms:W3CDTF">2023-10-13T08:17:44Z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081B0AEB32BF43C096C00FEB66B172D0_11</vt:lpwstr>
  </property>
</Properties>
</file>