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四川省人民政府国防动员办公室下属事业单位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2023年下半年公开招聘工作人员各岗位面试资格审查名单</w:t>
      </w:r>
    </w:p>
    <w:p>
      <w:pPr>
        <w:adjustRightInd w:val="0"/>
        <w:snapToGrid w:val="0"/>
        <w:spacing w:line="560" w:lineRule="exact"/>
        <w:rPr>
          <w:rFonts w:hint="eastAsia" w:eastAsia="仿宋"/>
          <w:bCs/>
          <w:snapToGrid w:val="0"/>
          <w:kern w:val="0"/>
          <w:sz w:val="32"/>
          <w:szCs w:val="32"/>
        </w:rPr>
      </w:pPr>
    </w:p>
    <w:tbl>
      <w:tblPr>
        <w:tblStyle w:val="3"/>
        <w:tblW w:w="1416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85"/>
        <w:gridCol w:w="1095"/>
        <w:gridCol w:w="3330"/>
        <w:gridCol w:w="2310"/>
        <w:gridCol w:w="1635"/>
        <w:gridCol w:w="795"/>
        <w:gridCol w:w="870"/>
        <w:gridCol w:w="766"/>
        <w:gridCol w:w="914"/>
        <w:gridCol w:w="795"/>
      </w:tblGrid>
      <w:tr>
        <w:trPr>
          <w:trHeight w:val="42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序 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姓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岗位编码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报考单位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岗位名称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招聘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人数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公共科目笔试成绩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政策性加分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笔试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总成绩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岗位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6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6"/>
                <w:lang w:bidi="ar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谭靖川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05301001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四川省人民防</w:t>
            </w:r>
            <w:bookmarkStart w:id="0" w:name="_GoBack"/>
            <w:bookmarkEnd w:id="0"/>
            <w:r>
              <w:rPr>
                <w:color w:val="000000"/>
                <w:kern w:val="0"/>
                <w:sz w:val="16"/>
                <w:szCs w:val="16"/>
                <w:lang w:bidi="ar"/>
              </w:rPr>
              <w:t>空指挥信息保障中心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信息系统维护与管理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2351210316720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69.3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黄开创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2351211804426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何泽勇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2351212411020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67.7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罗  震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2351211709606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65.1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65.1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蒋天雨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2351212207830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罗斯琪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2351211801125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62.4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彭  文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05301002</w:t>
            </w: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工程维护与管理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2351210504304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65.9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65.9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廖锦晖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2351211802106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63.8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梁  吉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2351211808930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60.2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60.2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袁  萌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05302003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四川省人民防空宣传教育和发展研究中心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行政文秘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2351211806409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69.7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75.7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雷佳钰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2351210503023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74.5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74.5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张显锋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2351210500422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73.3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73.3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蒋小川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2351212410121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69.3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73.3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李赛赛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05302004</w:t>
            </w: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《四川人防》杂志文字编辑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2351210104028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67.4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邓  燕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2351210802114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66.7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66.7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巩悦琳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2351211501306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64.1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64.1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8C804C1"/>
    <w:rsid w:val="38C8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2023-11-16T07:56:00Z</dcterms:created>
  <dc:creator>Primadonna</dc:creator>
  <cp:lastModifiedBy>Primadonna</cp:lastModifiedBy>
  <dcterms:modified xsi:type="dcterms:W3CDTF">2023-11-16T07:56:38Z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3A7E0906656D495D8F9BB53BAFDE7D3F_11</vt:lpwstr>
  </property>
</Properties>
</file>