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E57" w14:textId="77777777" w:rsidR="004F7554" w:rsidRDefault="004F7554" w:rsidP="004F7554">
      <w:pPr>
        <w:pStyle w:val="Default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</w:p>
    <w:tbl>
      <w:tblPr>
        <w:tblpPr w:leftFromText="180" w:rightFromText="180" w:vertAnchor="text" w:horzAnchor="page" w:tblpXSpec="center" w:tblpY="923"/>
        <w:tblOverlap w:val="never"/>
        <w:tblW w:w="13876" w:type="dxa"/>
        <w:tblLayout w:type="fixed"/>
        <w:tblLook w:val="04A0" w:firstRow="1" w:lastRow="0" w:firstColumn="1" w:lastColumn="0" w:noHBand="0" w:noVBand="1"/>
      </w:tblPr>
      <w:tblGrid>
        <w:gridCol w:w="718"/>
        <w:gridCol w:w="783"/>
        <w:gridCol w:w="870"/>
        <w:gridCol w:w="810"/>
        <w:gridCol w:w="810"/>
        <w:gridCol w:w="540"/>
        <w:gridCol w:w="1575"/>
        <w:gridCol w:w="2355"/>
        <w:gridCol w:w="4008"/>
        <w:gridCol w:w="1407"/>
      </w:tblGrid>
      <w:tr w:rsidR="004F7554" w14:paraId="68E9821B" w14:textId="77777777" w:rsidTr="00B125D2">
        <w:trPr>
          <w:trHeight w:val="713"/>
        </w:trPr>
        <w:tc>
          <w:tcPr>
            <w:tcW w:w="13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236B" w14:textId="77777777" w:rsidR="004F7554" w:rsidRDefault="004F7554" w:rsidP="00B125D2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四川酒业茶业投资集团有限公司</w:t>
            </w:r>
            <w:r>
              <w:rPr>
                <w:rFonts w:ascii="Times New Roman" w:eastAsia="仿宋" w:hAnsi="Times New Roman" w:cs="Times New Roman"/>
                <w:sz w:val="32"/>
                <w:szCs w:val="40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32"/>
                <w:szCs w:val="40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年第四批员工招聘岗位表</w:t>
            </w:r>
          </w:p>
        </w:tc>
      </w:tr>
      <w:tr w:rsidR="004F7554" w14:paraId="09F58259" w14:textId="77777777" w:rsidTr="00B125D2">
        <w:trPr>
          <w:trHeight w:val="141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3586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4F37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用人</w:t>
            </w:r>
          </w:p>
          <w:p w14:paraId="0CEEBC49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050D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 w14:paraId="246096F8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7A5E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  <w:p w14:paraId="303F2C8F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（岗位类别）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3D93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需求</w:t>
            </w:r>
          </w:p>
          <w:p w14:paraId="654FD8C9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938E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74B9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  <w:p w14:paraId="348B9149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要求（代码）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5A36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A866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 w14:paraId="748F48A3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资格条件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9186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提供待遇</w:t>
            </w:r>
          </w:p>
        </w:tc>
      </w:tr>
      <w:tr w:rsidR="004F7554" w14:paraId="06B8ED1C" w14:textId="77777777" w:rsidTr="00B125D2">
        <w:trPr>
          <w:trHeight w:val="413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63A72" w14:textId="77777777" w:rsidR="004F7554" w:rsidRDefault="004F7554" w:rsidP="00B125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DE09" w14:textId="77777777" w:rsidR="004F7554" w:rsidRDefault="004F7554" w:rsidP="00B125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宜宾黄桷庄粮油集团有限公司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E911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1D4D" w14:textId="77777777" w:rsidR="004F7554" w:rsidRDefault="004F7554" w:rsidP="00B125D2">
            <w:pPr>
              <w:ind w:leftChars="-96" w:left="-202" w:rightChars="-86" w:right="-181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地磅</w:t>
            </w:r>
          </w:p>
          <w:p w14:paraId="6720CAA4" w14:textId="77777777" w:rsidR="004F7554" w:rsidRDefault="004F7554" w:rsidP="00B125D2">
            <w:pPr>
              <w:ind w:leftChars="-96" w:left="-202" w:rightChars="-86" w:right="-181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计量岗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F434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6E0B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全日制本科及以上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7F47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9432" w14:textId="77777777" w:rsidR="004F7554" w:rsidRDefault="004F7554" w:rsidP="00B125D2">
            <w:pPr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对进出物资称重操作并出具磅单；管理维护地磅及附属设施设备，保持功能运行正常；操作维护储备粮计量“一卡通”程序，确保运行正常；归集保管计量数据档案，确保准确、真实。</w:t>
            </w:r>
            <w:r>
              <w:rPr>
                <w:rFonts w:ascii="仿宋" w:eastAsia="仿宋" w:hAnsi="仿宋" w:cs="仿宋" w:hint="eastAsia"/>
                <w:kern w:val="10"/>
                <w:sz w:val="24"/>
              </w:rPr>
              <w:t>完成</w:t>
            </w:r>
            <w:r>
              <w:rPr>
                <w:rFonts w:ascii="仿宋" w:eastAsia="仿宋" w:hAnsi="仿宋" w:cs="仿宋" w:hint="eastAsia"/>
                <w:sz w:val="24"/>
              </w:rPr>
              <w:t>领导交办的其他工作。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0DFE" w14:textId="77777777" w:rsidR="004F7554" w:rsidRDefault="004F7554" w:rsidP="00B125D2">
            <w:p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2023届应届毕业生；30周岁及以下；工作责任心强；良好的沟通与合作精神，认真负责的工作态度；细心严谨，有良好的职业素质，团队精神及沟通协调能力；</w:t>
            </w:r>
            <w:r>
              <w:rPr>
                <w:rFonts w:ascii="仿宋" w:eastAsia="仿宋" w:hAnsi="仿宋" w:cs="仿宋" w:hint="eastAsia"/>
                <w:kern w:val="0"/>
                <w:sz w:val="24"/>
                <w:shd w:val="clear" w:color="auto" w:fill="FFFFFF"/>
              </w:rPr>
              <w:t>熟悉基本电脑操作。接受轮班制工作时间。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特别优秀者可适当放宽相关条件。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9C37" w14:textId="77777777" w:rsidR="004F7554" w:rsidRDefault="004F7554" w:rsidP="00B125D2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按公司薪酬体系执行</w:t>
            </w:r>
          </w:p>
        </w:tc>
      </w:tr>
      <w:tr w:rsidR="004F7554" w14:paraId="5682DA20" w14:textId="77777777" w:rsidTr="00B125D2">
        <w:trPr>
          <w:trHeight w:val="34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F9D9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0042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宜宾酒庄有限公司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925C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979B" w14:textId="77777777" w:rsidR="004F7554" w:rsidRDefault="004F7554" w:rsidP="00B125D2">
            <w:pPr>
              <w:pStyle w:val="a0"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业务岗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FA62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8315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全日制本科及以上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6B50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95C2" w14:textId="77777777" w:rsidR="004F7554" w:rsidRDefault="004F7554" w:rsidP="00B125D2">
            <w:pPr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根据公司现有资源，提出具体管销方案；按照公司营销计划完成销售任务；负责客户的开发、售后维护、协议的签订；负责市场情况的跟踪和营销问题的解决等相关工作。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0813" w14:textId="77777777" w:rsidR="004F7554" w:rsidRDefault="004F7554" w:rsidP="00B125D2">
            <w:pPr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30周岁及以下；</w:t>
            </w:r>
            <w:r>
              <w:rPr>
                <w:rFonts w:ascii="仿宋" w:eastAsia="仿宋" w:hAnsi="仿宋" w:cs="仿宋" w:hint="eastAsia"/>
                <w:sz w:val="24"/>
              </w:rPr>
              <w:t>具有2年以上销售运营或营销业务相关工作经验。具有独立的谈判能力和市场开拓能力，具有良好的沟通、协调能力和文字写作能力。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特别优秀者可适当放宽相关条件。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7727" w14:textId="77777777" w:rsidR="004F7554" w:rsidRDefault="004F7554" w:rsidP="00B125D2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按公司薪酬体系执行</w:t>
            </w:r>
          </w:p>
        </w:tc>
      </w:tr>
      <w:tr w:rsidR="004F7554" w14:paraId="13F1F12D" w14:textId="77777777" w:rsidTr="00B125D2">
        <w:trPr>
          <w:trHeight w:val="38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D7FC" w14:textId="77777777" w:rsidR="004F7554" w:rsidRDefault="004F7554" w:rsidP="00B125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E0FF" w14:textId="77777777" w:rsidR="004F7554" w:rsidRDefault="004F7554" w:rsidP="00B125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宜宾酒庄有限公司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799F" w14:textId="77777777" w:rsidR="004F7554" w:rsidRDefault="004F7554" w:rsidP="00B125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7A37" w14:textId="77777777" w:rsidR="004F7554" w:rsidRDefault="004F7554" w:rsidP="00B125D2">
            <w:pPr>
              <w:pStyle w:val="a0"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</w:rPr>
              <w:t>财务岗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553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0230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全日制本科及以上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A787" w14:textId="77777777" w:rsidR="004F7554" w:rsidRDefault="004F7554" w:rsidP="00B125D2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会计学或财务管理等相关专业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D9CF" w14:textId="77777777" w:rsidR="004F7554" w:rsidRDefault="004F7554" w:rsidP="00B125D2">
            <w:pPr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负责日常收支的管理和核对；负责现金及银行日记账登记及管理工作；负责现金及银行业务办理； 根据原始凭证整理和登记，并及时传递原始单据，做到日清月结；负责记账凭证装订，保存归档财务相关资料等。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A607" w14:textId="77777777" w:rsidR="004F7554" w:rsidRDefault="004F7554" w:rsidP="00B125D2">
            <w:pPr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30周岁及以下；</w:t>
            </w:r>
            <w:r>
              <w:rPr>
                <w:rFonts w:ascii="仿宋" w:eastAsia="仿宋" w:hAnsi="仿宋" w:cs="仿宋" w:hint="eastAsia"/>
                <w:sz w:val="24"/>
              </w:rPr>
              <w:t>具有财务从业工作经历，初级会计及以上职称，熟悉出纳的专业知识和技能，工作细致，责任感强，具有良好的沟通能力和团队精神。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特别优秀者可适当放宽相关条件。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2D7C" w14:textId="77777777" w:rsidR="004F7554" w:rsidRDefault="004F7554" w:rsidP="00B125D2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按公司薪酬体系执行</w:t>
            </w:r>
          </w:p>
        </w:tc>
      </w:tr>
    </w:tbl>
    <w:p w14:paraId="43BDFA07" w14:textId="77777777" w:rsidR="004F7554" w:rsidRDefault="004F7554" w:rsidP="004F7554">
      <w:pPr>
        <w:rPr>
          <w:rFonts w:ascii="仿宋" w:eastAsia="仿宋" w:hAnsi="仿宋" w:cs="仿宋"/>
          <w:sz w:val="32"/>
          <w:szCs w:val="32"/>
        </w:rPr>
      </w:pPr>
    </w:p>
    <w:p w14:paraId="74AFA77B" w14:textId="77777777" w:rsidR="00B25D7B" w:rsidRDefault="00B25D7B"/>
    <w:sectPr w:rsidR="00B25D7B"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366E" w14:textId="77777777" w:rsidR="003C6ADA" w:rsidRDefault="003C6ADA" w:rsidP="004F7554">
      <w:r>
        <w:separator/>
      </w:r>
    </w:p>
  </w:endnote>
  <w:endnote w:type="continuationSeparator" w:id="0">
    <w:p w14:paraId="71AF858F" w14:textId="77777777" w:rsidR="003C6ADA" w:rsidRDefault="003C6ADA" w:rsidP="004F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F6A2" w14:textId="77777777" w:rsidR="003C6ADA" w:rsidRDefault="003C6ADA" w:rsidP="004F7554">
      <w:r>
        <w:separator/>
      </w:r>
    </w:p>
  </w:footnote>
  <w:footnote w:type="continuationSeparator" w:id="0">
    <w:p w14:paraId="268EEB5B" w14:textId="77777777" w:rsidR="003C6ADA" w:rsidRDefault="003C6ADA" w:rsidP="004F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6D"/>
    <w:rsid w:val="003C6ADA"/>
    <w:rsid w:val="004F7554"/>
    <w:rsid w:val="00B25D7B"/>
    <w:rsid w:val="00B8046D"/>
    <w:rsid w:val="00F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BE93D6-DBBA-433A-8717-555AD9D8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F755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F75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F75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F7554"/>
    <w:rPr>
      <w:sz w:val="18"/>
      <w:szCs w:val="18"/>
    </w:rPr>
  </w:style>
  <w:style w:type="paragraph" w:styleId="a0">
    <w:name w:val="Body Text"/>
    <w:basedOn w:val="a"/>
    <w:next w:val="a"/>
    <w:link w:val="a8"/>
    <w:uiPriority w:val="1"/>
    <w:qFormat/>
    <w:rsid w:val="004F7554"/>
    <w:rPr>
      <w:sz w:val="24"/>
    </w:rPr>
  </w:style>
  <w:style w:type="character" w:customStyle="1" w:styleId="a8">
    <w:name w:val="正文文本 字符"/>
    <w:basedOn w:val="a1"/>
    <w:link w:val="a0"/>
    <w:uiPriority w:val="1"/>
    <w:rsid w:val="004F7554"/>
    <w:rPr>
      <w:sz w:val="24"/>
      <w:szCs w:val="24"/>
    </w:rPr>
  </w:style>
  <w:style w:type="paragraph" w:customStyle="1" w:styleId="Default">
    <w:name w:val="Default"/>
    <w:basedOn w:val="a"/>
    <w:qFormat/>
    <w:rsid w:val="004F7554"/>
    <w:pPr>
      <w:autoSpaceDE w:val="0"/>
      <w:autoSpaceDN w:val="0"/>
      <w:adjustRightInd w:val="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肖</dc:creator>
  <cp:keywords/>
  <dc:description/>
  <cp:lastModifiedBy>雪 肖</cp:lastModifiedBy>
  <cp:revision>2</cp:revision>
  <dcterms:created xsi:type="dcterms:W3CDTF">2023-11-15T11:20:00Z</dcterms:created>
  <dcterms:modified xsi:type="dcterms:W3CDTF">2023-11-15T11:20:00Z</dcterms:modified>
</cp:coreProperties>
</file>