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</w:pPr>
      <w:bookmarkStart w:id="0" w:name="_GoBack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广安市纪委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监委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公开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考调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工作人员职位表</w:t>
      </w:r>
      <w:bookmarkEnd w:id="0"/>
    </w:p>
    <w:tbl>
      <w:tblPr>
        <w:tblStyle w:val="3"/>
        <w:tblW w:w="14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29"/>
        <w:gridCol w:w="797"/>
        <w:gridCol w:w="1189"/>
        <w:gridCol w:w="1686"/>
        <w:gridCol w:w="603"/>
        <w:gridCol w:w="1494"/>
        <w:gridCol w:w="2380"/>
        <w:gridCol w:w="1633"/>
        <w:gridCol w:w="2768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tblHeader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  <w:lang w:eastAsia="zh-CN"/>
              </w:rPr>
              <w:t>职位代码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招录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000000"/>
                <w:spacing w:val="-17"/>
                <w:sz w:val="24"/>
                <w:szCs w:val="24"/>
                <w:lang w:val="en-US" w:eastAsia="zh-CN"/>
              </w:rPr>
              <w:t>职位名称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  <w:lang w:val="en-US" w:eastAsia="zh-CN"/>
              </w:rPr>
              <w:t>拟任职位</w:t>
            </w:r>
            <w:r>
              <w:rPr>
                <w:rFonts w:hint="eastAsia" w:ascii="Times New Roman" w:hAnsi="Times New Roman" w:eastAsia="方正黑体_GBK"/>
                <w:color w:val="000000"/>
                <w:spacing w:val="-17"/>
                <w:sz w:val="24"/>
                <w:szCs w:val="24"/>
              </w:rPr>
              <w:t>（岗位）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职位简介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职位（岗位）要求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市纪委监委派驻机构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综合管理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级主任科员以下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从事文秘、公文写作、基层调研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等相关工作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大学本科以上学历并取得学士以上学位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岁以下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（1991年3月1日以后出生）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1.中共正式党员。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2.具有较强的文字写作、语言表达、沟通协调能力。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3.具有从事综合性重要文稿起草工作经历。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市纪委监委派驻机构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监督执纪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级主任科员以下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从事监督检查、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审查调查、案件审理等相关工作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大学本科以上学历并取得相应学士以上学位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t>本科：法学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侦查学、犯罪学、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t>会计学、财务管理、审计学、财务会计教育、金融学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研究生：法学（一级学科）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t>会计、会计学、审计、审计学、财务管理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t>金融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t>金融学</w:t>
            </w: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岁以下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（1991年3月1日以后出生）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，副科级以上干部可放宽至35周岁（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1988年3月1日以后出生）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1.中共正式党员。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2.具有2年以上执纪执法、财会审计等工作经历。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  <w:t>市纪委监委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信息技术中心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信息管理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八级管理岗位以下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数据查询分析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等相关工作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大学本科以上学历并取得相应学士以上学位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t>本科：计算机科学与技术、软件工程、网络工程、数据科学与大数据技术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t>研究生：计算机科学与技术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（一级学科）</w:t>
            </w: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岁以下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（1991年3月1日以后出生）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1.中共正式党员。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2.具有信息化系统操作工作经历。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  <w:t>市纪委监委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信息技术中心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财务管理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八级管理岗位以下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从事财务会计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等相关工作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大学本科及以上学历并取得相应学士以上学位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t>本科：会计学、财务管理、审计学、财务会计教育、金融学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t>研究生：会计、会计学、审计、审计学、财务管理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t>金融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bidi="ar"/>
              </w:rPr>
              <w:t>金融学</w:t>
            </w: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岁以下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（1991年3月1日以后出生）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1.中共正式党员。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2.具有1年以上财会审计等工作经历。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市党风廉政教育培训中心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综合管理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八级管理岗位以下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从事综合管理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等相关工作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大学本科以上学历并取得学士以上学位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岁以下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（1991年3月1日以后出生）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1.中共正式党员。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2.具有较强的综合管理、沟通协调能力。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3.具有从事党风廉政建设相关工作经历。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市委巡察信息服务中心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综合管理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专技11级以下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从事文秘、公文写作、基层调研、巡察工作指导督导、服务保障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等相关工作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大学本科以上学历并取得学士以上学位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</w:rPr>
              <w:t>岁以下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（1988年3月1日以后出生）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1.中共正式党员。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2.具有较强的文字写作、语言表达、沟通协调能力。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3.具有从事综合性重要文稿起草工作经历，或纪检监察监督、巡察监督、审计监督、财务监督等监督工作经历。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I1ZmI0MTBiY2E0Y2JiOGQwNmViYTMxNDBjMTUifQ=="/>
  </w:docVars>
  <w:rsids>
    <w:rsidRoot w:val="5B0776F8"/>
    <w:rsid w:val="5B0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2024-03-01T07:46:00Z</dcterms:created>
  <dc:creator>芒果先生</dc:creator>
  <cp:lastModifiedBy>芒果先生</cp:lastModifiedBy>
  <dcterms:modified xsi:type="dcterms:W3CDTF">2024-03-01T07:48:21Z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D47F7211C1D54BA397CA66B46BC1C078_11</vt:lpwstr>
  </property>
</Properties>
</file>