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pacing w:val="0"/>
          <w:w w:val="100"/>
          <w:kern w:val="0"/>
          <w:sz w:val="44"/>
          <w:szCs w:val="44"/>
          <w:lang w:val="en-US" w:eastAsia="zh-CN"/>
        </w:rPr>
        <w:t>岗位表</w:t>
      </w:r>
    </w:p>
    <w:tbl>
      <w:tblPr>
        <w:tblStyle w:val="8"/>
        <w:tblpPr w:leftFromText="180" w:rightFromText="180" w:vertAnchor="text" w:horzAnchor="page" w:tblpX="1126" w:tblpY="359"/>
        <w:tblOverlap w:val="never"/>
        <w:tblW w:w="14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532"/>
        <w:gridCol w:w="2591"/>
        <w:gridCol w:w="982"/>
        <w:gridCol w:w="1295"/>
        <w:gridCol w:w="1664"/>
        <w:gridCol w:w="5387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6"/>
                <w:szCs w:val="16"/>
                <w:lang w:val="en-US" w:eastAsia="zh-CN"/>
              </w:rPr>
              <w:t>序号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职位数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任职条件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20240313101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青白江区司法局</w:t>
            </w:r>
          </w:p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管理事务辅助岗（一）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专业不限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主要从事法治政府建设、法治社会建设工作。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1.具有大学本科及以上学历；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2.年龄40周岁及以下（1984年1月1日及以后出生）；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3.取得A类《法律职业资格证书》；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4.具有较强的逻辑分析能力、法律思辨能力和一定文字功底；工作严谨细心、原则性强、责任心强、保密观念强，有良好的职业素养。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20240313102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青白江区司法局</w:t>
            </w:r>
          </w:p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管理事务辅助岗（二）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专业不限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主要从事人民调解、社区矫正、普法宣传等工作。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1.具有普通高等教育专科及以上学历；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2.年龄40周岁及以下(1984年1月1日以后出生)，在党政机关、国有企事业单位、法律行业有2年及以上工作经验的可放宽到45周岁及以下(1979年1月1日以后出生)；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3.工作严谨细心、原则性强、责任心强、保密观念强，有良好的职业素养；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4.同等条件下，具备以下条件者可优先考虑：法学类专业（专业代码0301开头）毕业者。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20240313201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青白江区机关事务中心</w:t>
            </w:r>
          </w:p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会务服务岗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不限专业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1.做好全区重要会议及大型活动的会务服务工作；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2.做好对外接待服务工作。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1.具有普通高等教育专科及以上学历，本科及以上须取得学历相应学位；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2.年龄28周岁及以下（1996年1月1日以后出生）；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3.形象气质佳，净身高162cm以上；具有一定会务接待服务经验，有一定的综合协调、行政管理能力。</w:t>
            </w:r>
            <w:bookmarkEnd w:id="0"/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16"/>
                <w:szCs w:val="16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B9CA70F-D5D1-4DF0-83EE-3257F3DB6455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107CE54-546B-47BA-9E35-41F06DA245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400B54F9"/>
    <w:rsid w:val="08AF07DF"/>
    <w:rsid w:val="18AB502F"/>
    <w:rsid w:val="28427075"/>
    <w:rsid w:val="3000525A"/>
    <w:rsid w:val="3D256A19"/>
    <w:rsid w:val="400B54F9"/>
    <w:rsid w:val="6A2E31F4"/>
    <w:rsid w:val="6CE2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1"/>
    </w:rPr>
  </w:style>
  <w:style w:type="paragraph" w:styleId="2">
    <w:name w:val="heading 3"/>
    <w:basedOn w:val="1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toc 6"/>
    <w:basedOn w:val="1"/>
    <w:next w:val="1"/>
    <w:autoRedefine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2024-03-12T03:22:00Z</dcterms:created>
  <dc:creator>20210512</dc:creator>
  <cp:lastModifiedBy>陈杰</cp:lastModifiedBy>
  <dcterms:modified xsi:type="dcterms:W3CDTF">2024-03-13T02:55:09Z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8D3801E8E8864D8FB08C98DC044421BE_12</vt:lpwstr>
  </property>
</Properties>
</file>