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88" w:tblpY="83"/>
        <w:tblOverlap w:val="never"/>
        <w:tblW w:w="150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150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2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3"/>
                <w:szCs w:val="33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aps w:val="0"/>
                <w:color w:val="000000"/>
                <w:spacing w:val="0"/>
                <w:sz w:val="33"/>
                <w:szCs w:val="33"/>
                <w:shd w:val="clear" w:color="auto" w:fill="FFFFFF"/>
                <w:lang w:val="en-US" w:eastAsia="zh-CN"/>
              </w:rPr>
              <w:br w:type="page"/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3"/>
                <w:szCs w:val="33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邻水县2024年公开考调教师名额及职位表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</w:tbl>
    <w:tbl>
      <w:tblPr>
        <w:tblStyle w:val="4"/>
        <w:tblW w:w="14490" w:type="dxa"/>
        <w:tblInd w:w="-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90"/>
        <w:gridCol w:w="720"/>
        <w:gridCol w:w="555"/>
        <w:gridCol w:w="85"/>
        <w:gridCol w:w="550"/>
        <w:gridCol w:w="130"/>
        <w:gridCol w:w="505"/>
        <w:gridCol w:w="175"/>
        <w:gridCol w:w="460"/>
        <w:gridCol w:w="220"/>
        <w:gridCol w:w="415"/>
        <w:gridCol w:w="265"/>
        <w:gridCol w:w="370"/>
        <w:gridCol w:w="310"/>
        <w:gridCol w:w="325"/>
        <w:gridCol w:w="355"/>
        <w:gridCol w:w="280"/>
        <w:gridCol w:w="400"/>
        <w:gridCol w:w="235"/>
        <w:gridCol w:w="445"/>
        <w:gridCol w:w="190"/>
        <w:gridCol w:w="490"/>
        <w:gridCol w:w="145"/>
        <w:gridCol w:w="535"/>
        <w:gridCol w:w="100"/>
        <w:gridCol w:w="580"/>
        <w:gridCol w:w="55"/>
        <w:gridCol w:w="625"/>
        <w:gridCol w:w="10"/>
        <w:gridCol w:w="635"/>
        <w:gridCol w:w="35"/>
        <w:gridCol w:w="600"/>
        <w:gridCol w:w="80"/>
        <w:gridCol w:w="680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类别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学段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学段</w:t>
            </w:r>
          </w:p>
        </w:tc>
        <w:tc>
          <w:tcPr>
            <w:tcW w:w="64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合计</w:t>
            </w:r>
          </w:p>
        </w:tc>
        <w:tc>
          <w:tcPr>
            <w:tcW w:w="10880" w:type="dxa"/>
            <w:gridSpan w:val="3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5310"/>
                <w:tab w:val="right" w:pos="105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ab/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职     位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4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语文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数学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英语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物理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化学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生物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历史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政治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地理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音乐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体育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美术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技术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  <w:t>科技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科学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学前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考调（一）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县研培中心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高中</w:t>
            </w:r>
          </w:p>
        </w:tc>
        <w:tc>
          <w:tcPr>
            <w:tcW w:w="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幼儿园</w:t>
            </w:r>
          </w:p>
        </w:tc>
        <w:tc>
          <w:tcPr>
            <w:tcW w:w="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考调（二）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邻水中学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高中</w:t>
            </w:r>
          </w:p>
        </w:tc>
        <w:tc>
          <w:tcPr>
            <w:tcW w:w="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9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初中</w:t>
            </w:r>
          </w:p>
        </w:tc>
        <w:tc>
          <w:tcPr>
            <w:tcW w:w="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6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考调（三）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邻水二中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高中</w:t>
            </w:r>
          </w:p>
        </w:tc>
        <w:tc>
          <w:tcPr>
            <w:tcW w:w="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初中</w:t>
            </w:r>
          </w:p>
        </w:tc>
        <w:tc>
          <w:tcPr>
            <w:tcW w:w="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12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考调（四）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邻水职中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中职</w:t>
            </w:r>
          </w:p>
        </w:tc>
        <w:tc>
          <w:tcPr>
            <w:tcW w:w="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13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第四中学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初中</w:t>
            </w:r>
          </w:p>
        </w:tc>
        <w:tc>
          <w:tcPr>
            <w:tcW w:w="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17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4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第五中学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初中</w:t>
            </w:r>
          </w:p>
        </w:tc>
        <w:tc>
          <w:tcPr>
            <w:tcW w:w="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类别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学校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学段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合计</w:t>
            </w:r>
          </w:p>
        </w:tc>
        <w:tc>
          <w:tcPr>
            <w:tcW w:w="10965" w:type="dxa"/>
            <w:gridSpan w:val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ab/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职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语文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数学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英语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物理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化学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生物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历史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政治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地理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音乐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体育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美术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技术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科技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科学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学前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考调（四）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考调（四）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第九中学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初中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12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14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6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鼎屏小学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7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第二小学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第三小学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9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第四小学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第五小学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12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第六小学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25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8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第七小学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7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第八小学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4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机关幼儿园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幼儿园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邻水四幼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幼儿园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邻水九幼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幼儿园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学校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学段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合计</w:t>
            </w:r>
          </w:p>
        </w:tc>
        <w:tc>
          <w:tcPr>
            <w:tcW w:w="10965" w:type="dxa"/>
            <w:gridSpan w:val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职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语文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数学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英语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物理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化学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生物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历史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政治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地理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音乐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体育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美术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技术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科技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科学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邻水十三幼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幼儿园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邻水十五幼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幼儿园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邻水十八幼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幼儿园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考调（五）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C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  <w:t>县内学校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高中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C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中职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初中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6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29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幼儿园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15"/>
                <w:szCs w:val="15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合计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210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55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46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20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6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6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7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8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4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11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16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9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default" w:ascii="Times New Roman" w:hAnsi="Times New Roman" w:eastAsia="方正仿宋_GBK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2"/>
          <w:szCs w:val="22"/>
        </w:rPr>
        <w:t>注：</w:t>
      </w:r>
      <w:r>
        <w:rPr>
          <w:rFonts w:hint="default" w:ascii="Times New Roman" w:hAnsi="Times New Roman" w:eastAsia="方正仿宋_GBK" w:cs="Times New Roman"/>
          <w:sz w:val="22"/>
          <w:szCs w:val="22"/>
          <w:lang w:val="en-US" w:eastAsia="zh-CN"/>
        </w:rPr>
        <w:t>考调（一）为县内学校教师考调县研培中心。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40" w:firstLineChars="200"/>
        <w:textAlignment w:val="auto"/>
        <w:rPr>
          <w:rFonts w:hint="default" w:ascii="Times New Roman" w:hAnsi="Times New Roman" w:eastAsia="方正仿宋_GBK" w:cs="Times New Roman"/>
          <w:sz w:val="22"/>
          <w:szCs w:val="22"/>
        </w:rPr>
      </w:pPr>
      <w:r>
        <w:rPr>
          <w:rFonts w:hint="default" w:ascii="Times New Roman" w:hAnsi="Times New Roman" w:eastAsia="方正仿宋_GBK" w:cs="Times New Roman"/>
          <w:sz w:val="22"/>
          <w:szCs w:val="22"/>
        </w:rPr>
        <w:t>考调（</w:t>
      </w:r>
      <w:r>
        <w:rPr>
          <w:rFonts w:hint="default" w:ascii="Times New Roman" w:hAnsi="Times New Roman" w:eastAsia="方正仿宋_GBK" w:cs="Times New Roman"/>
          <w:sz w:val="22"/>
          <w:szCs w:val="2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sz w:val="22"/>
          <w:szCs w:val="22"/>
        </w:rPr>
        <w:t>）为县内农村学校教师或202</w:t>
      </w:r>
      <w:r>
        <w:rPr>
          <w:rFonts w:hint="default" w:ascii="Times New Roman" w:hAnsi="Times New Roman" w:eastAsia="方正仿宋_GBK" w:cs="Times New Roman"/>
          <w:sz w:val="22"/>
          <w:szCs w:val="2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2"/>
          <w:szCs w:val="22"/>
        </w:rPr>
        <w:t>年通过考核考调方式从民办学校回撤的教师考调邻水中学。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default" w:ascii="Times New Roman" w:hAnsi="Times New Roman" w:eastAsia="方正仿宋_GBK" w:cs="Times New Roman"/>
          <w:sz w:val="22"/>
          <w:szCs w:val="22"/>
        </w:rPr>
      </w:pPr>
      <w:r>
        <w:rPr>
          <w:rFonts w:hint="default" w:ascii="Times New Roman" w:hAnsi="Times New Roman" w:eastAsia="方正仿宋_GBK" w:cs="Times New Roman"/>
          <w:sz w:val="22"/>
          <w:szCs w:val="22"/>
        </w:rPr>
        <w:t xml:space="preserve">    考调（</w:t>
      </w:r>
      <w:r>
        <w:rPr>
          <w:rFonts w:hint="default" w:ascii="Times New Roman" w:hAnsi="Times New Roman" w:eastAsia="方正仿宋_GBK" w:cs="Times New Roman"/>
          <w:sz w:val="22"/>
          <w:szCs w:val="2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sz w:val="22"/>
          <w:szCs w:val="22"/>
        </w:rPr>
        <w:t>）为县内农村学校教师或202</w:t>
      </w:r>
      <w:r>
        <w:rPr>
          <w:rFonts w:hint="default" w:ascii="Times New Roman" w:hAnsi="Times New Roman" w:eastAsia="方正仿宋_GBK" w:cs="Times New Roman"/>
          <w:sz w:val="22"/>
          <w:szCs w:val="2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2"/>
          <w:szCs w:val="22"/>
        </w:rPr>
        <w:t>年通过考核考调方式从民办学校回撤的教师考调邻水二中。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default" w:ascii="Times New Roman" w:hAnsi="Times New Roman" w:eastAsia="方正仿宋_GBK" w:cs="Times New Roman"/>
          <w:sz w:val="22"/>
          <w:szCs w:val="22"/>
        </w:rPr>
      </w:pPr>
      <w:r>
        <w:rPr>
          <w:rFonts w:hint="default" w:ascii="Times New Roman" w:hAnsi="Times New Roman" w:eastAsia="方正仿宋_GBK" w:cs="Times New Roman"/>
          <w:sz w:val="22"/>
          <w:szCs w:val="22"/>
        </w:rPr>
        <w:t xml:space="preserve">    考调（</w:t>
      </w:r>
      <w:r>
        <w:rPr>
          <w:rFonts w:hint="default" w:ascii="Times New Roman" w:hAnsi="Times New Roman" w:eastAsia="方正仿宋_GBK" w:cs="Times New Roman"/>
          <w:sz w:val="22"/>
          <w:szCs w:val="2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sz w:val="22"/>
          <w:szCs w:val="22"/>
        </w:rPr>
        <w:t>）为县内农村学校教师</w:t>
      </w:r>
      <w:r>
        <w:rPr>
          <w:rFonts w:hint="default" w:ascii="Times New Roman" w:hAnsi="Times New Roman" w:eastAsia="方正仿宋_GBK" w:cs="Times New Roman"/>
          <w:sz w:val="22"/>
          <w:szCs w:val="22"/>
          <w:lang w:val="en-US" w:eastAsia="zh-CN"/>
        </w:rPr>
        <w:t>或县外学校教师</w:t>
      </w:r>
      <w:r>
        <w:rPr>
          <w:rFonts w:hint="default" w:ascii="Times New Roman" w:hAnsi="Times New Roman" w:eastAsia="方正仿宋_GBK" w:cs="Times New Roman"/>
          <w:sz w:val="22"/>
          <w:szCs w:val="22"/>
        </w:rPr>
        <w:t>考调县内城区学校（邻水中学、邻水二中除外）。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2"/>
          <w:szCs w:val="2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22"/>
          <w:szCs w:val="22"/>
          <w:lang w:val="en-US" w:eastAsia="zh-CN"/>
        </w:rPr>
        <w:t>考调（五）为县外学校教师考调县内学校（邻水中学、邻水二中除外）</w:t>
      </w:r>
      <w:r>
        <w:rPr>
          <w:rFonts w:hint="eastAsia" w:ascii="Times New Roman" w:hAnsi="Times New Roman" w:eastAsia="方正仿宋_GBK" w:cs="Times New Roman"/>
          <w:sz w:val="22"/>
          <w:szCs w:val="22"/>
          <w:lang w:val="en-US" w:eastAsia="zh-CN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NDg2NTU0NGUwNWI4MDdhYWQ1OTY0MjFjMzM5OTMifQ=="/>
  </w:docVars>
  <w:rsids>
    <w:rsidRoot w:val="64B1799B"/>
    <w:rsid w:val="28A7603E"/>
    <w:rsid w:val="64B1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2024-05-20T00:46:00Z</dcterms:created>
  <dc:creator>李霜</dc:creator>
  <cp:lastModifiedBy>李霜</cp:lastModifiedBy>
  <dcterms:modified xsi:type="dcterms:W3CDTF">2024-05-20T00:51:52Z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EBAD6C6AF0FA40F8AB2A82A6B72C5008_11</vt:lpwstr>
  </property>
</Properties>
</file>