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D3" w:rsidRDefault="00D56C07">
      <w:pPr>
        <w:pStyle w:val="a0"/>
        <w:spacing w:afterLines="25" w:after="79" w:line="500" w:lineRule="exact"/>
        <w:jc w:val="left"/>
        <w:rPr>
          <w:rFonts w:ascii="Times New Roman" w:eastAsia="黑体" w:hAnsi="Times New Roman" w:cs="Times New Roman"/>
          <w:b/>
          <w:color w:val="000000" w:themeColor="text1"/>
          <w:w w:val="96"/>
          <w:lang w:val="en-US"/>
        </w:rPr>
      </w:pPr>
      <w:r>
        <w:rPr>
          <w:rFonts w:ascii="Times New Roman" w:eastAsia="黑体" w:hAnsi="Times New Roman" w:cs="Times New Roman"/>
          <w:b/>
          <w:color w:val="000000" w:themeColor="text1"/>
          <w:w w:val="96"/>
          <w:lang w:val="en-US"/>
        </w:rPr>
        <w:t>附件</w:t>
      </w:r>
      <w:r>
        <w:rPr>
          <w:rFonts w:ascii="Times New Roman" w:eastAsia="黑体" w:hAnsi="Times New Roman" w:cs="Times New Roman"/>
          <w:b/>
          <w:color w:val="000000" w:themeColor="text1"/>
          <w:w w:val="96"/>
          <w:lang w:val="en-US"/>
        </w:rPr>
        <w:t xml:space="preserve">1 </w:t>
      </w:r>
    </w:p>
    <w:p w:rsidR="0009499E" w:rsidRDefault="0009499E" w:rsidP="0009499E">
      <w:pPr>
        <w:spacing w:line="4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36"/>
          <w:szCs w:val="36"/>
        </w:rPr>
      </w:pPr>
    </w:p>
    <w:p w:rsidR="00227DD3" w:rsidRPr="0009499E" w:rsidRDefault="00D56C07" w:rsidP="0009499E">
      <w:pPr>
        <w:spacing w:line="4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36"/>
          <w:szCs w:val="36"/>
        </w:rPr>
        <w:t>南充文化旅游职业学院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36"/>
          <w:szCs w:val="36"/>
        </w:rPr>
        <w:t>202</w:t>
      </w:r>
      <w:r w:rsidR="0038037D"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36"/>
          <w:szCs w:val="36"/>
        </w:rPr>
        <w:t>4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36"/>
          <w:szCs w:val="36"/>
        </w:rPr>
        <w:t>年</w:t>
      </w: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36"/>
          <w:szCs w:val="36"/>
        </w:rPr>
        <w:t>引才需求信息表</w:t>
      </w:r>
    </w:p>
    <w:p w:rsidR="00227DD3" w:rsidRDefault="00227DD3">
      <w:pPr>
        <w:pStyle w:val="a0"/>
        <w:spacing w:line="240" w:lineRule="exact"/>
        <w:rPr>
          <w:rFonts w:ascii="Times New Roman" w:eastAsia="方正仿宋简体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15142" w:type="dxa"/>
        <w:jc w:val="center"/>
        <w:tblInd w:w="930" w:type="dxa"/>
        <w:tblLayout w:type="fixed"/>
        <w:tblLook w:val="04A0" w:firstRow="1" w:lastRow="0" w:firstColumn="1" w:lastColumn="0" w:noHBand="0" w:noVBand="1"/>
      </w:tblPr>
      <w:tblGrid>
        <w:gridCol w:w="873"/>
        <w:gridCol w:w="1415"/>
        <w:gridCol w:w="646"/>
        <w:gridCol w:w="983"/>
        <w:gridCol w:w="1537"/>
        <w:gridCol w:w="425"/>
        <w:gridCol w:w="851"/>
        <w:gridCol w:w="447"/>
        <w:gridCol w:w="1254"/>
        <w:gridCol w:w="1551"/>
        <w:gridCol w:w="405"/>
        <w:gridCol w:w="709"/>
        <w:gridCol w:w="992"/>
        <w:gridCol w:w="1960"/>
        <w:gridCol w:w="1094"/>
      </w:tblGrid>
      <w:tr w:rsidR="00AB3A10" w:rsidRPr="0038037D" w:rsidTr="00AB3A10">
        <w:trPr>
          <w:trHeight w:val="9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D0032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南充文化旅游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职业学院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AB3A10" w:rsidRPr="0038037D" w:rsidRDefault="00AB3A10" w:rsidP="00B67AF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https://www.ncvcct.com/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邮政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637400</w:t>
            </w:r>
          </w:p>
        </w:tc>
      </w:tr>
      <w:tr w:rsidR="00AB3A10" w:rsidRPr="0038037D" w:rsidTr="00AB3A10">
        <w:trPr>
          <w:trHeight w:val="577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何文斌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0817-6632788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报名网址</w:t>
            </w:r>
          </w:p>
          <w:p w:rsidR="00AB3A10" w:rsidRPr="0038037D" w:rsidRDefault="00AB3A10" w:rsidP="00B67AFD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ncwlrsc@163.com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通讯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南充市阆中市文</w:t>
            </w:r>
            <w:proofErr w:type="gramStart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旅大道</w:t>
            </w:r>
            <w:proofErr w:type="gramEnd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号</w:t>
            </w:r>
          </w:p>
        </w:tc>
      </w:tr>
      <w:tr w:rsidR="00AB3A10" w:rsidRPr="0038037D" w:rsidTr="00AB3A10">
        <w:trPr>
          <w:trHeight w:val="140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42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38037D">
            <w:pPr>
              <w:widowControl/>
              <w:spacing w:line="30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南充文化旅游职业学院建成于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2020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月，是一所由南充市人民政府举办的公办普通高等学校，学院占地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1000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余亩，总建筑面积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33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万平方米，总投资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20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亿元，学院坐落在全国历史文化名城、中国四大古城之一、国家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5A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级旅游景区阆中。学院现有专任教师近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人，在校学生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10000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余人，学院坚持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“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立德树人、协调共融、开放合作、改革创新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”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的办学理念，科学构建人才培养模式，积极探索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“1+X”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证书试点，深入开展校企合作、产教融合，致力培养高素质</w:t>
            </w:r>
            <w:proofErr w:type="gramStart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复合型文旅精英</w:t>
            </w:r>
            <w:proofErr w:type="gramEnd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。</w:t>
            </w:r>
          </w:p>
        </w:tc>
      </w:tr>
      <w:tr w:rsidR="00AB3A10" w:rsidRPr="0038037D" w:rsidTr="00AB3A10">
        <w:trPr>
          <w:trHeight w:val="938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职务职称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学历学位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需求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84435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提供薪酬、生活待遇或其他优惠条件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A10" w:rsidRDefault="00AB3A10" w:rsidP="0084435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 w:rsidR="00AB3A10" w:rsidRPr="0038037D" w:rsidRDefault="00AB3A10" w:rsidP="0084435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AB3A10" w:rsidRPr="0038037D" w:rsidTr="00AB3A10">
        <w:trPr>
          <w:trHeight w:val="141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管理学、艺术学门类下属学科及其专业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博士研究生学历且取得相应学位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周岁及以下；与学院签订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8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年聘用合同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编制内刚性引进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完成岗位职责并</w:t>
            </w:r>
            <w:proofErr w:type="gramStart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作出</w:t>
            </w:r>
            <w:proofErr w:type="gramEnd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相应贡献，管理期内资助生活补贴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50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万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-70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万元，科研启动费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万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-40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万元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 w:rsidR="00AB3A10" w:rsidRPr="0038037D" w:rsidTr="00AB3A10">
        <w:trPr>
          <w:trHeight w:val="136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lastRenderedPageBreak/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马克思主义理论、马克思主义哲学、马克思主义中国化研究、思想政治教育、中共党史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副高级职称（高级讲师、副教授）及以上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周岁及以下；中共党员（含中共预备党员）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编制内刚性引进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0" w:rsidRPr="0038037D" w:rsidRDefault="00AB3A10" w:rsidP="00686F62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从事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思政教学</w:t>
            </w:r>
            <w:proofErr w:type="gramEnd"/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马克思主义理论、马克思主义哲学、马克思主义中国化研究、思想政治教育、中共党史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周岁及以下；中共党员（含中共预备党员）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编制内</w:t>
            </w:r>
          </w:p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38037D" w:rsidRDefault="00AB3A10" w:rsidP="00686F62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从事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思政教学</w:t>
            </w:r>
            <w:proofErr w:type="gramEnd"/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学科教学（英语）、英语语言文学、英语笔译、英语口译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38037D" w:rsidRDefault="00AB3A10" w:rsidP="00686F62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英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语教学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7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心理健康教育、应用心理、心理学、应用心理学、发展与教育心理学、基础心理学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副高级职称（高级讲师、副教授）及以上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心理健康</w:t>
            </w:r>
          </w:p>
          <w:p w:rsidR="00AB3A10" w:rsidRPr="0038037D" w:rsidRDefault="00AB3A10" w:rsidP="00686F62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4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发酵工程、生物学、微生物学、分析化学、有机化学、食品工程、食品科学与工程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食品营养与健康专业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2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lastRenderedPageBreak/>
              <w:t>7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会展与节事管理、会展管理、会展经济与管理、旅游管理（专业方向为：会展、会展管理、节事与文化旅游、会展与节事管理、节事管理）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从事会展策划与管理专业教学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6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研究生专业为：体育教育训练学、体育教学、运动训练、社会体育指导、学科教学（体育）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且本科专业为：体育教育、社会体育指导与管理、休闲体育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高水平运动员（国家二级及以上）特长生，专业不限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；健将级及以上运动员，且拥有国家队经历，或具有副高级及以上职称，学历可放宽至本科，年龄可放宽至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从事健身指导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4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2E0F2E" w:rsidRDefault="00AB3A10" w:rsidP="00CC775F">
            <w:pPr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研究生专业为：运动人体科学、运动医学、运动康复学、康复医学与理疗学、针灸推拿学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且本科专业为：运动人体科学、运动康复、康复治疗学、针灸推拿学、中医骨</w:t>
            </w:r>
            <w:proofErr w:type="gramStart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伤科学</w:t>
            </w:r>
            <w:proofErr w:type="gramEnd"/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；健将级及以上运动员，且拥有国家队经历，或具有副高级及以上职称，学历可放宽至本科，年龄可放宽至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运动康复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0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lastRenderedPageBreak/>
              <w:t>10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研究生专业为：体育教育训练学、体育教学、运动训练、社会体育指导、学科教学（体育）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且本科专业为：体育教育、社会体育指导与管理、休闲体育；高水平运动员（国家二级及以上）特长生，专业不限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；健将级及以上运动员，且拥有国家队经历，或具有副高级及以上职称，学历可放宽至本科，年龄可放宽至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社会体育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专项教学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0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老年医学、康复医学与理疗学、针灸推拿学、中西医结合康复学、中医老年病学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；具有副高级及以上职称，年龄可放宽至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老年康复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4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护理、护理学、中西医结合护理、中西医结合护理学、中医老年病学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；具有副高级及以上职称，年龄可放宽至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周岁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老年照护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教育学原理、课程与教学论、发展与教育心理学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proofErr w:type="gramStart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</w:t>
            </w:r>
            <w:proofErr w:type="gramEnd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学旅行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专业教学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lastRenderedPageBreak/>
              <w:t>14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旅游管理、人文地理学、风景园林、城乡规划学、自然地理学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旅游管理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专业教学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1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大数据技术与工程、计算机应用技术、软件工程、计算机科学与技术、计算机系统结构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大数据技术专业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0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研究生专业为：艺术设计、艺术学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且本科专业为：动画、数字媒体艺术、数字媒体技术、美术学、艺术设计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动画设计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6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2E0F2E" w:rsidRDefault="00AB3A10" w:rsidP="00CC775F">
            <w:pPr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研究生专业为：新闻传播学、新闻与传播、设计、设计学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且本科专业为：数字媒体技术、数字媒体艺术、视觉传达设计、产品设计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数字设计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3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lastRenderedPageBreak/>
              <w:t>18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9F0B04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研究生专业为：新闻传播学、传播学、新闻与传播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且本科专业为：网络与新媒体、广告学、新闻学、传播学、播音与主持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AB3A10" w:rsidRDefault="00AB3A10" w:rsidP="00AB3A10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proofErr w:type="gramStart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融媒体</w:t>
            </w:r>
            <w:proofErr w:type="gramEnd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7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计算机软件与理论、计算机应用技术、计算机科学与技术、软件工程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电子商务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专业教学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9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会计学、财务管理、税务、审计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中级职称及以上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会计专业</w:t>
            </w:r>
          </w:p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研究生专业为：物流工程、物流管理、物流管理与工程、管理科学与工程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且本科专业为：物流管理、物流工程、供应链管理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副高级职称（高级讲师、副教授）及以上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本科及以上学历且取得相应学位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45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供应</w:t>
            </w:r>
            <w:proofErr w:type="gramStart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链专业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0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研究生专业为：物流工程、物流管理、物流管理与工程、管理科学与工程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且本科专业为：物流管理、物流工程、供应链管理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38037D" w:rsidRDefault="00AB3A10" w:rsidP="00686F62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供应</w:t>
            </w:r>
            <w:proofErr w:type="gramStart"/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链专业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教学</w:t>
            </w:r>
          </w:p>
        </w:tc>
      </w:tr>
      <w:tr w:rsidR="00AB3A10" w:rsidRPr="0038037D" w:rsidTr="00AB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0"/>
          <w:jc w:val="center"/>
        </w:trPr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lastRenderedPageBreak/>
              <w:t>23</w:t>
            </w:r>
          </w:p>
        </w:tc>
        <w:tc>
          <w:tcPr>
            <w:tcW w:w="1415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CC775F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专任教师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3166" w:type="dxa"/>
            <w:gridSpan w:val="3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研究生专业为：中国语言文学、美学、文艺学、考古学、中国古典文献学、中国古代文学、中国现当代文学</w:t>
            </w:r>
          </w:p>
          <w:p w:rsidR="00AB3A10" w:rsidRPr="0038037D" w:rsidRDefault="00AB3A10" w:rsidP="00B67AFD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且本科专业为：汉语言文学、文物与博物馆学、考古学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硕士研究生及以上学历且取得相应学位</w:t>
            </w:r>
          </w:p>
        </w:tc>
        <w:tc>
          <w:tcPr>
            <w:tcW w:w="1956" w:type="dxa"/>
            <w:gridSpan w:val="2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40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编制内刚性引进</w:t>
            </w:r>
          </w:p>
        </w:tc>
        <w:tc>
          <w:tcPr>
            <w:tcW w:w="1960" w:type="dxa"/>
            <w:tcMar>
              <w:top w:w="57" w:type="dxa"/>
              <w:bottom w:w="57" w:type="dxa"/>
            </w:tcMar>
            <w:vAlign w:val="center"/>
          </w:tcPr>
          <w:p w:rsidR="00AB3A10" w:rsidRPr="0038037D" w:rsidRDefault="00AB3A10" w:rsidP="00B67AFD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AB3A10" w:rsidRPr="0038037D" w:rsidRDefault="00AB3A10" w:rsidP="00AB3A10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从事</w:t>
            </w:r>
            <w:r w:rsidRPr="0038037D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公共文化服务与管理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专业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sz w:val="24"/>
              </w:rPr>
              <w:t>教学</w:t>
            </w:r>
          </w:p>
        </w:tc>
      </w:tr>
    </w:tbl>
    <w:p w:rsidR="00227DD3" w:rsidRDefault="00D56C07">
      <w:pPr>
        <w:pStyle w:val="a0"/>
        <w:rPr>
          <w:rFonts w:ascii="Times New Roman" w:hAnsi="Times New Roman" w:cs="Times New Roman"/>
          <w:color w:val="000000" w:themeColor="text1"/>
        </w:rPr>
        <w:sectPr w:rsidR="00227DD3">
          <w:footerReference w:type="even" r:id="rId10"/>
          <w:footerReference w:type="default" r:id="rId11"/>
          <w:pgSz w:w="16838" w:h="11906" w:orient="landscape"/>
          <w:pgMar w:top="1587" w:right="2098" w:bottom="1474" w:left="1984" w:header="851" w:footer="1474" w:gutter="0"/>
          <w:pgNumType w:fmt="numberInDash"/>
          <w:cols w:space="0"/>
          <w:docGrid w:type="lines" w:linePitch="319"/>
        </w:sectPr>
      </w:pPr>
      <w:r>
        <w:rPr>
          <w:rFonts w:ascii="方正仿宋简体" w:eastAsia="方正仿宋简体" w:hAnsi="方正仿宋简体" w:cs="方正仿宋简体" w:hint="eastAsia"/>
          <w:b/>
          <w:bCs w:val="0"/>
          <w:color w:val="000000" w:themeColor="text1"/>
          <w:w w:val="90"/>
          <w:sz w:val="28"/>
          <w:szCs w:val="28"/>
          <w:lang w:val="en-US"/>
        </w:rPr>
        <w:t>备注：以上招聘岗位要求的“专业”指报考者取得相应学历毕业证书上所写的专业名称，而非学科类别（门类）。</w:t>
      </w:r>
    </w:p>
    <w:p w:rsidR="00227DD3" w:rsidRDefault="00D56C07">
      <w:pPr>
        <w:spacing w:line="600" w:lineRule="exact"/>
        <w:rPr>
          <w:rFonts w:ascii="Times New Roman" w:eastAsia="方正仿宋简体" w:hAnsi="Times New Roman" w:cs="Times New Roman"/>
          <w:b/>
          <w:bCs/>
          <w:color w:val="000000" w:themeColor="text1"/>
          <w:w w:val="96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w w:val="96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/>
          <w:bCs/>
          <w:color w:val="000000" w:themeColor="text1"/>
          <w:w w:val="96"/>
          <w:sz w:val="32"/>
          <w:szCs w:val="32"/>
        </w:rPr>
        <w:t xml:space="preserve">2 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w w:val="96"/>
          <w:sz w:val="32"/>
          <w:szCs w:val="32"/>
        </w:rPr>
        <w:t xml:space="preserve">        </w:t>
      </w:r>
    </w:p>
    <w:p w:rsidR="00227DD3" w:rsidRDefault="00D56C07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w w:val="96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w w:val="96"/>
          <w:sz w:val="44"/>
          <w:szCs w:val="44"/>
        </w:rPr>
        <w:t>南充文化旅游职业学院</w:t>
      </w:r>
    </w:p>
    <w:p w:rsidR="00227DD3" w:rsidRDefault="00D56C07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w w:val="96"/>
          <w:sz w:val="44"/>
          <w:szCs w:val="44"/>
        </w:rPr>
        <w:t>202</w:t>
      </w:r>
      <w:r w:rsidR="0038037D">
        <w:rPr>
          <w:rFonts w:ascii="Times New Roman" w:eastAsia="方正小标宋简体" w:hAnsi="Times New Roman" w:cs="Times New Roman" w:hint="eastAsia"/>
          <w:b/>
          <w:bCs/>
          <w:w w:val="96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b/>
          <w:bCs/>
          <w:w w:val="96"/>
          <w:sz w:val="44"/>
          <w:szCs w:val="44"/>
        </w:rPr>
        <w:t>年度引进高层次人才报名表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 w:rsidR="00227D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名</w:t>
            </w:r>
          </w:p>
        </w:tc>
        <w:tc>
          <w:tcPr>
            <w:tcW w:w="1026" w:type="dxa"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性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别</w:t>
            </w:r>
          </w:p>
        </w:tc>
        <w:tc>
          <w:tcPr>
            <w:tcW w:w="1156" w:type="dxa"/>
            <w:gridSpan w:val="3"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出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生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月</w:t>
            </w:r>
          </w:p>
        </w:tc>
        <w:tc>
          <w:tcPr>
            <w:tcW w:w="1420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照</w:t>
            </w: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片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寸彩色免冠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</w:tr>
      <w:tr w:rsidR="00227D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民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族</w:t>
            </w:r>
          </w:p>
        </w:tc>
        <w:tc>
          <w:tcPr>
            <w:tcW w:w="1026" w:type="dxa"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籍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贯</w:t>
            </w:r>
          </w:p>
        </w:tc>
        <w:tc>
          <w:tcPr>
            <w:tcW w:w="1156" w:type="dxa"/>
            <w:gridSpan w:val="3"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健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康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状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20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227DD3" w:rsidRDefault="00227DD3">
            <w:pPr>
              <w:spacing w:line="32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227D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入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党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时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间</w:t>
            </w:r>
          </w:p>
        </w:tc>
        <w:tc>
          <w:tcPr>
            <w:tcW w:w="1026" w:type="dxa"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参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工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时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间</w:t>
            </w:r>
          </w:p>
        </w:tc>
        <w:tc>
          <w:tcPr>
            <w:tcW w:w="1156" w:type="dxa"/>
            <w:gridSpan w:val="3"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专业技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术职务</w:t>
            </w:r>
            <w:proofErr w:type="gramEnd"/>
          </w:p>
        </w:tc>
        <w:tc>
          <w:tcPr>
            <w:tcW w:w="1420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227DD3" w:rsidRDefault="00227DD3">
            <w:pPr>
              <w:spacing w:line="32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227DD3">
        <w:trPr>
          <w:trHeight w:hRule="exact" w:val="680"/>
          <w:jc w:val="center"/>
        </w:trPr>
        <w:tc>
          <w:tcPr>
            <w:tcW w:w="1406" w:type="dxa"/>
            <w:vMerge w:val="restart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历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位</w:t>
            </w:r>
          </w:p>
        </w:tc>
        <w:tc>
          <w:tcPr>
            <w:tcW w:w="1026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全日制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教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育</w:t>
            </w:r>
          </w:p>
        </w:tc>
        <w:tc>
          <w:tcPr>
            <w:tcW w:w="2183" w:type="dxa"/>
            <w:gridSpan w:val="5"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毕业院校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227DD3">
        <w:trPr>
          <w:trHeight w:hRule="exact" w:val="680"/>
          <w:jc w:val="center"/>
        </w:trPr>
        <w:tc>
          <w:tcPr>
            <w:tcW w:w="1406" w:type="dxa"/>
            <w:vMerge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在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职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教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育</w:t>
            </w:r>
          </w:p>
        </w:tc>
        <w:tc>
          <w:tcPr>
            <w:tcW w:w="2183" w:type="dxa"/>
            <w:gridSpan w:val="5"/>
            <w:vAlign w:val="center"/>
          </w:tcPr>
          <w:p w:rsidR="00227DD3" w:rsidRDefault="00227D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毕业院校</w:t>
            </w:r>
          </w:p>
          <w:p w:rsidR="00227DD3" w:rsidRDefault="00D56C0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227D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联系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电子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227D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现工作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7593" w:type="dxa"/>
            <w:gridSpan w:val="10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227DD3">
        <w:trPr>
          <w:trHeight w:hRule="exact" w:val="680"/>
          <w:jc w:val="center"/>
        </w:trPr>
        <w:tc>
          <w:tcPr>
            <w:tcW w:w="1406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报考单位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及岗位</w:t>
            </w:r>
          </w:p>
        </w:tc>
        <w:tc>
          <w:tcPr>
            <w:tcW w:w="7593" w:type="dxa"/>
            <w:gridSpan w:val="10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227DD3">
        <w:trPr>
          <w:trHeight w:val="1565"/>
          <w:jc w:val="center"/>
        </w:trPr>
        <w:tc>
          <w:tcPr>
            <w:tcW w:w="1406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简</w:t>
            </w:r>
          </w:p>
          <w:p w:rsidR="00227DD3" w:rsidRDefault="00227DD3">
            <w:pPr>
              <w:pStyle w:val="a7"/>
              <w:rPr>
                <w:rFonts w:ascii="Times New Roman" w:eastAsia="黑体" w:hAnsi="Times New Roman" w:cs="Times New Roman"/>
                <w:b/>
                <w:kern w:val="0"/>
                <w:sz w:val="21"/>
                <w:szCs w:val="21"/>
              </w:rPr>
            </w:pP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 w:rsidR="00227DD3" w:rsidRDefault="00D56C07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（从大学教育填起）</w:t>
            </w:r>
          </w:p>
        </w:tc>
      </w:tr>
      <w:tr w:rsidR="00227DD3">
        <w:trPr>
          <w:trHeight w:val="856"/>
          <w:jc w:val="center"/>
        </w:trPr>
        <w:tc>
          <w:tcPr>
            <w:tcW w:w="1406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奖惩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 w:rsidR="00227DD3" w:rsidRDefault="00227DD3">
            <w:pPr>
              <w:spacing w:line="32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227DD3">
        <w:trPr>
          <w:trHeight w:hRule="exact" w:val="757"/>
          <w:jc w:val="center"/>
        </w:trPr>
        <w:tc>
          <w:tcPr>
            <w:tcW w:w="1406" w:type="dxa"/>
            <w:vMerge w:val="restart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家庭主要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成员及重要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社会关系</w:t>
            </w:r>
          </w:p>
        </w:tc>
        <w:tc>
          <w:tcPr>
            <w:tcW w:w="1026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称谓</w:t>
            </w:r>
          </w:p>
        </w:tc>
        <w:tc>
          <w:tcPr>
            <w:tcW w:w="838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年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政治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是否有</w:t>
            </w:r>
          </w:p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 w:rsidR="00227DD3" w:rsidRDefault="00D56C0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工作单位及职务</w:t>
            </w:r>
          </w:p>
        </w:tc>
      </w:tr>
      <w:tr w:rsidR="00227DD3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227DD3" w:rsidRDefault="00227DD3">
            <w:pPr>
              <w:spacing w:line="36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227DD3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227DD3" w:rsidRDefault="00227DD3">
            <w:pPr>
              <w:spacing w:line="36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  <w:tr w:rsidR="00227DD3">
        <w:trPr>
          <w:trHeight w:hRule="exact" w:val="624"/>
          <w:jc w:val="center"/>
        </w:trPr>
        <w:tc>
          <w:tcPr>
            <w:tcW w:w="1406" w:type="dxa"/>
            <w:vMerge/>
            <w:vAlign w:val="center"/>
          </w:tcPr>
          <w:p w:rsidR="00227DD3" w:rsidRDefault="00227DD3">
            <w:pPr>
              <w:spacing w:line="36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227DD3" w:rsidRDefault="00227DD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</w:p>
        </w:tc>
      </w:tr>
    </w:tbl>
    <w:p w:rsidR="00227DD3" w:rsidRDefault="00227DD3">
      <w:pPr>
        <w:pStyle w:val="a9"/>
        <w:widowControl w:val="0"/>
        <w:shd w:val="clear" w:color="auto" w:fill="FFFFFF"/>
        <w:snapToGrid w:val="0"/>
        <w:spacing w:before="0" w:beforeAutospacing="0" w:after="0" w:afterAutospacing="0" w:line="12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</w:p>
    <w:p w:rsidR="00227DD3" w:rsidRDefault="00227DD3">
      <w:pPr>
        <w:pStyle w:val="a9"/>
        <w:widowControl w:val="0"/>
        <w:shd w:val="clear" w:color="auto" w:fill="FFFFFF"/>
        <w:snapToGrid w:val="0"/>
        <w:spacing w:before="0" w:beforeAutospacing="0" w:after="0" w:afterAutospacing="0" w:line="12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</w:p>
    <w:p w:rsidR="00227DD3" w:rsidRDefault="00227DD3" w:rsidP="006438CA">
      <w:pPr>
        <w:pStyle w:val="a9"/>
        <w:widowControl w:val="0"/>
        <w:shd w:val="clear" w:color="auto" w:fill="FFFFFF"/>
        <w:snapToGrid w:val="0"/>
        <w:spacing w:before="0" w:beforeAutospacing="0" w:after="0" w:afterAutospacing="0" w:line="12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227DD3">
      <w:footerReference w:type="even" r:id="rId12"/>
      <w:footerReference w:type="default" r:id="rId13"/>
      <w:pgSz w:w="11906" w:h="16838"/>
      <w:pgMar w:top="2098" w:right="1474" w:bottom="1984" w:left="1587" w:header="851" w:footer="1474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FF" w:rsidRDefault="00AC31FF">
      <w:r>
        <w:separator/>
      </w:r>
    </w:p>
  </w:endnote>
  <w:endnote w:type="continuationSeparator" w:id="0">
    <w:p w:rsidR="00AC31FF" w:rsidRDefault="00AC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1" w:subsetted="1" w:fontKey="{3BF89A48-7346-473E-8EB0-677FB7EEC72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2980FEEE-0481-4B42-9C4F-2C03FDD689A5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3" w:subsetted="1" w:fontKey="{FCAFEB8D-DAD1-4353-ABF6-C446C9FB7165}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4" w:subsetted="1" w:fontKey="{CCD149CA-5071-42D0-BECD-879FC9900684}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5" w:subsetted="1" w:fontKey="{A4202585-920A-41BF-B005-1237040EA5E4}"/>
    <w:embedBold r:id="rId6" w:subsetted="1" w:fontKey="{2BFDC7C7-E417-43A3-9327-66BE33E982F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04" w:rsidRDefault="009F0B04">
    <w:pPr>
      <w:pStyle w:val="a7"/>
      <w:rPr>
        <w:rFonts w:asciiTheme="minorEastAsia" w:hAnsiTheme="minorEastAsia"/>
        <w:b/>
        <w:sz w:val="28"/>
        <w:szCs w:val="28"/>
      </w:rPr>
    </w:pPr>
    <w:r>
      <w:rPr>
        <w:rFonts w:asciiTheme="minorEastAsia" w:hAnsiTheme="minorEastAsia"/>
        <w:b/>
        <w:sz w:val="28"/>
        <w:szCs w:val="28"/>
      </w:rPr>
      <w:fldChar w:fldCharType="begin"/>
    </w:r>
    <w:r>
      <w:rPr>
        <w:rFonts w:asciiTheme="minorEastAsia" w:hAnsiTheme="minorEastAsia"/>
        <w:b/>
        <w:sz w:val="28"/>
        <w:szCs w:val="28"/>
      </w:rPr>
      <w:instrText>PAGE   \* MERGEFORMAT</w:instrText>
    </w:r>
    <w:r>
      <w:rPr>
        <w:rFonts w:asciiTheme="minorEastAsia" w:hAnsiTheme="minorEastAsia"/>
        <w:b/>
        <w:sz w:val="28"/>
        <w:szCs w:val="28"/>
      </w:rPr>
      <w:fldChar w:fldCharType="separate"/>
    </w:r>
    <w:r w:rsidR="006438CA" w:rsidRPr="006438CA">
      <w:rPr>
        <w:rFonts w:asciiTheme="minorEastAsia" w:hAnsiTheme="minorEastAsia"/>
        <w:b/>
        <w:noProof/>
        <w:sz w:val="28"/>
        <w:szCs w:val="28"/>
        <w:lang w:val="zh-CN"/>
      </w:rPr>
      <w:t>-</w:t>
    </w:r>
    <w:r w:rsidR="006438CA">
      <w:rPr>
        <w:rFonts w:asciiTheme="minorEastAsia" w:hAnsiTheme="minorEastAsia"/>
        <w:b/>
        <w:noProof/>
        <w:sz w:val="28"/>
        <w:szCs w:val="28"/>
      </w:rPr>
      <w:t xml:space="preserve"> 6 -</w:t>
    </w:r>
    <w:r>
      <w:rPr>
        <w:rFonts w:asciiTheme="minorEastAsia" w:hAnsiTheme="minorEastAsia"/>
        <w:b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04" w:rsidRDefault="009F0B04">
    <w:pPr>
      <w:pStyle w:val="a7"/>
      <w:jc w:val="right"/>
      <w:rPr>
        <w:rFonts w:asciiTheme="minorEastAsia" w:hAnsiTheme="minorEastAsia"/>
        <w:b/>
        <w:sz w:val="28"/>
        <w:szCs w:val="28"/>
      </w:rPr>
    </w:pPr>
    <w:r>
      <w:rPr>
        <w:rFonts w:asciiTheme="minorEastAsia" w:hAnsiTheme="minorEastAsia"/>
        <w:b/>
        <w:sz w:val="28"/>
        <w:szCs w:val="28"/>
      </w:rPr>
      <w:fldChar w:fldCharType="begin"/>
    </w:r>
    <w:r>
      <w:rPr>
        <w:rFonts w:asciiTheme="minorEastAsia" w:hAnsiTheme="minorEastAsia"/>
        <w:b/>
        <w:sz w:val="28"/>
        <w:szCs w:val="28"/>
      </w:rPr>
      <w:instrText>PAGE   \* MERGEFORMAT</w:instrText>
    </w:r>
    <w:r>
      <w:rPr>
        <w:rFonts w:asciiTheme="minorEastAsia" w:hAnsiTheme="minorEastAsia"/>
        <w:b/>
        <w:sz w:val="28"/>
        <w:szCs w:val="28"/>
      </w:rPr>
      <w:fldChar w:fldCharType="separate"/>
    </w:r>
    <w:r w:rsidR="006438CA" w:rsidRPr="006438CA">
      <w:rPr>
        <w:rFonts w:asciiTheme="minorEastAsia" w:hAnsiTheme="minorEastAsia"/>
        <w:b/>
        <w:noProof/>
        <w:sz w:val="28"/>
        <w:szCs w:val="28"/>
        <w:lang w:val="zh-CN"/>
      </w:rPr>
      <w:t>-</w:t>
    </w:r>
    <w:r w:rsidR="006438CA">
      <w:rPr>
        <w:rFonts w:asciiTheme="minorEastAsia" w:hAnsiTheme="minorEastAsia"/>
        <w:b/>
        <w:noProof/>
        <w:sz w:val="28"/>
        <w:szCs w:val="28"/>
      </w:rPr>
      <w:t xml:space="preserve"> 7 -</w:t>
    </w:r>
    <w:r>
      <w:rPr>
        <w:rFonts w:asciiTheme="minorEastAsia" w:hAnsiTheme="minorEastAsia"/>
        <w:b/>
        <w:sz w:val="28"/>
        <w:szCs w:val="28"/>
      </w:rPr>
      <w:fldChar w:fldCharType="end"/>
    </w:r>
  </w:p>
  <w:p w:rsidR="009F0B04" w:rsidRDefault="009F0B04">
    <w:pPr>
      <w:pStyle w:val="a7"/>
      <w:ind w:left="360" w:right="360"/>
      <w:jc w:val="right"/>
      <w:rPr>
        <w:rFonts w:ascii="Times New Roman" w:hAnsi="Times New Roman" w:cs="Times New Roman"/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04" w:rsidRDefault="009F0B04">
    <w:pPr>
      <w:pStyle w:val="a7"/>
      <w:rPr>
        <w:rFonts w:asciiTheme="minorEastAsia" w:hAnsiTheme="minorEastAsia"/>
        <w:b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04" w:rsidRDefault="009F0B04">
    <w:pPr>
      <w:pStyle w:val="a7"/>
      <w:ind w:left="360" w:right="360"/>
      <w:jc w:val="right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FF" w:rsidRDefault="00AC31FF">
      <w:r>
        <w:separator/>
      </w:r>
    </w:p>
  </w:footnote>
  <w:footnote w:type="continuationSeparator" w:id="0">
    <w:p w:rsidR="00AC31FF" w:rsidRDefault="00AC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EB8D6"/>
    <w:multiLevelType w:val="singleLevel"/>
    <w:tmpl w:val="B96EB8D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C3FC21"/>
    <w:multiLevelType w:val="singleLevel"/>
    <w:tmpl w:val="BAC3FC2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F42BE4C"/>
    <w:multiLevelType w:val="singleLevel"/>
    <w:tmpl w:val="CF42BE4C"/>
    <w:lvl w:ilvl="0">
      <w:start w:val="5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abstractNum w:abstractNumId="3">
    <w:nsid w:val="14630FDD"/>
    <w:multiLevelType w:val="singleLevel"/>
    <w:tmpl w:val="14630FD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zEzNWM0ZjE5YzdiMTU1ZWJhNzQ3MTMxNGI1NjkifQ=="/>
  </w:docVars>
  <w:rsids>
    <w:rsidRoot w:val="6A767771"/>
    <w:rsid w:val="000042AC"/>
    <w:rsid w:val="0001688A"/>
    <w:rsid w:val="00021FEF"/>
    <w:rsid w:val="00025AD1"/>
    <w:rsid w:val="00025D9A"/>
    <w:rsid w:val="0002637D"/>
    <w:rsid w:val="00027ECF"/>
    <w:rsid w:val="0004203D"/>
    <w:rsid w:val="00043C6D"/>
    <w:rsid w:val="00046CA2"/>
    <w:rsid w:val="00072D9E"/>
    <w:rsid w:val="000730F2"/>
    <w:rsid w:val="00092F53"/>
    <w:rsid w:val="0009499E"/>
    <w:rsid w:val="000B462A"/>
    <w:rsid w:val="000B7982"/>
    <w:rsid w:val="000C32B0"/>
    <w:rsid w:val="000C406D"/>
    <w:rsid w:val="000D3FE2"/>
    <w:rsid w:val="000D63ED"/>
    <w:rsid w:val="00104D2F"/>
    <w:rsid w:val="00114B73"/>
    <w:rsid w:val="001368BF"/>
    <w:rsid w:val="001412C4"/>
    <w:rsid w:val="00143003"/>
    <w:rsid w:val="00143E87"/>
    <w:rsid w:val="001454BD"/>
    <w:rsid w:val="00152D8E"/>
    <w:rsid w:val="00153046"/>
    <w:rsid w:val="00153530"/>
    <w:rsid w:val="00162F5A"/>
    <w:rsid w:val="001633E9"/>
    <w:rsid w:val="001647DC"/>
    <w:rsid w:val="0017159D"/>
    <w:rsid w:val="00175A54"/>
    <w:rsid w:val="001760B1"/>
    <w:rsid w:val="001839BB"/>
    <w:rsid w:val="00186B61"/>
    <w:rsid w:val="00197BF3"/>
    <w:rsid w:val="001A132D"/>
    <w:rsid w:val="001B0B57"/>
    <w:rsid w:val="001B1A13"/>
    <w:rsid w:val="001B34A7"/>
    <w:rsid w:val="001B4D4E"/>
    <w:rsid w:val="001C3D8C"/>
    <w:rsid w:val="001F1847"/>
    <w:rsid w:val="001F3BB4"/>
    <w:rsid w:val="001F6A9B"/>
    <w:rsid w:val="00200606"/>
    <w:rsid w:val="00201A53"/>
    <w:rsid w:val="002156F0"/>
    <w:rsid w:val="0021732F"/>
    <w:rsid w:val="00227DD3"/>
    <w:rsid w:val="00244723"/>
    <w:rsid w:val="00251CE2"/>
    <w:rsid w:val="002608EF"/>
    <w:rsid w:val="002618F9"/>
    <w:rsid w:val="00262FC0"/>
    <w:rsid w:val="0027294F"/>
    <w:rsid w:val="00273D59"/>
    <w:rsid w:val="0028085B"/>
    <w:rsid w:val="002846F3"/>
    <w:rsid w:val="002A00D6"/>
    <w:rsid w:val="002A68BB"/>
    <w:rsid w:val="002B2A2D"/>
    <w:rsid w:val="002D0B08"/>
    <w:rsid w:val="002E0F2E"/>
    <w:rsid w:val="002F3C71"/>
    <w:rsid w:val="002F6356"/>
    <w:rsid w:val="00305A08"/>
    <w:rsid w:val="00306181"/>
    <w:rsid w:val="0031014B"/>
    <w:rsid w:val="00313425"/>
    <w:rsid w:val="003177DD"/>
    <w:rsid w:val="00327799"/>
    <w:rsid w:val="003331A6"/>
    <w:rsid w:val="0033502C"/>
    <w:rsid w:val="003365AF"/>
    <w:rsid w:val="00371277"/>
    <w:rsid w:val="00375062"/>
    <w:rsid w:val="0038037D"/>
    <w:rsid w:val="003A1460"/>
    <w:rsid w:val="003A291B"/>
    <w:rsid w:val="003A6B39"/>
    <w:rsid w:val="003B0B3D"/>
    <w:rsid w:val="003B3B13"/>
    <w:rsid w:val="003B62D2"/>
    <w:rsid w:val="003B6FCC"/>
    <w:rsid w:val="003C1DA4"/>
    <w:rsid w:val="003C2101"/>
    <w:rsid w:val="003C4F98"/>
    <w:rsid w:val="003E301F"/>
    <w:rsid w:val="003F17A9"/>
    <w:rsid w:val="003F205F"/>
    <w:rsid w:val="003F24E9"/>
    <w:rsid w:val="003F4218"/>
    <w:rsid w:val="00404A05"/>
    <w:rsid w:val="00411B90"/>
    <w:rsid w:val="00416303"/>
    <w:rsid w:val="004170A5"/>
    <w:rsid w:val="004200EE"/>
    <w:rsid w:val="00430D51"/>
    <w:rsid w:val="00437781"/>
    <w:rsid w:val="004544D3"/>
    <w:rsid w:val="00464636"/>
    <w:rsid w:val="004737C5"/>
    <w:rsid w:val="00484F2B"/>
    <w:rsid w:val="004B6E96"/>
    <w:rsid w:val="004B79B7"/>
    <w:rsid w:val="004C003B"/>
    <w:rsid w:val="004C153D"/>
    <w:rsid w:val="004E0FC2"/>
    <w:rsid w:val="004F508B"/>
    <w:rsid w:val="00526737"/>
    <w:rsid w:val="00526CF1"/>
    <w:rsid w:val="005344A9"/>
    <w:rsid w:val="00534BC6"/>
    <w:rsid w:val="005518F2"/>
    <w:rsid w:val="00551FE3"/>
    <w:rsid w:val="005651B5"/>
    <w:rsid w:val="00565573"/>
    <w:rsid w:val="00566865"/>
    <w:rsid w:val="0057406B"/>
    <w:rsid w:val="00577EC5"/>
    <w:rsid w:val="00580DB4"/>
    <w:rsid w:val="005833C2"/>
    <w:rsid w:val="0058425E"/>
    <w:rsid w:val="005914EC"/>
    <w:rsid w:val="005A55E6"/>
    <w:rsid w:val="005A78E1"/>
    <w:rsid w:val="005B33A9"/>
    <w:rsid w:val="005B5766"/>
    <w:rsid w:val="005C2A08"/>
    <w:rsid w:val="005C6809"/>
    <w:rsid w:val="005D25FD"/>
    <w:rsid w:val="005D3BDF"/>
    <w:rsid w:val="005D4F61"/>
    <w:rsid w:val="005E35F4"/>
    <w:rsid w:val="005F4A52"/>
    <w:rsid w:val="00601B69"/>
    <w:rsid w:val="0062335C"/>
    <w:rsid w:val="00624C97"/>
    <w:rsid w:val="006261F5"/>
    <w:rsid w:val="00640C0C"/>
    <w:rsid w:val="00642BCF"/>
    <w:rsid w:val="006438CA"/>
    <w:rsid w:val="00656669"/>
    <w:rsid w:val="0065670F"/>
    <w:rsid w:val="00657DC3"/>
    <w:rsid w:val="00660AFB"/>
    <w:rsid w:val="0066263E"/>
    <w:rsid w:val="00662B76"/>
    <w:rsid w:val="00662E41"/>
    <w:rsid w:val="00664816"/>
    <w:rsid w:val="00673B32"/>
    <w:rsid w:val="0067445E"/>
    <w:rsid w:val="00690C77"/>
    <w:rsid w:val="006932DA"/>
    <w:rsid w:val="0069645B"/>
    <w:rsid w:val="006A2882"/>
    <w:rsid w:val="006B092B"/>
    <w:rsid w:val="006B50E4"/>
    <w:rsid w:val="006D4D10"/>
    <w:rsid w:val="006E67A8"/>
    <w:rsid w:val="006E6B1E"/>
    <w:rsid w:val="0071179F"/>
    <w:rsid w:val="00711DCA"/>
    <w:rsid w:val="007506CC"/>
    <w:rsid w:val="0076558E"/>
    <w:rsid w:val="00771CB1"/>
    <w:rsid w:val="007752E1"/>
    <w:rsid w:val="00781CB1"/>
    <w:rsid w:val="00786FC8"/>
    <w:rsid w:val="00787959"/>
    <w:rsid w:val="00791B73"/>
    <w:rsid w:val="0079643C"/>
    <w:rsid w:val="007B6066"/>
    <w:rsid w:val="007C09DF"/>
    <w:rsid w:val="007C2D0E"/>
    <w:rsid w:val="007D0032"/>
    <w:rsid w:val="007D2390"/>
    <w:rsid w:val="007D3A88"/>
    <w:rsid w:val="007D5CF3"/>
    <w:rsid w:val="007E08F3"/>
    <w:rsid w:val="007F43C3"/>
    <w:rsid w:val="00820EEF"/>
    <w:rsid w:val="00844358"/>
    <w:rsid w:val="00846B90"/>
    <w:rsid w:val="008511A6"/>
    <w:rsid w:val="008608BA"/>
    <w:rsid w:val="00880A33"/>
    <w:rsid w:val="008A52D9"/>
    <w:rsid w:val="008B3C0A"/>
    <w:rsid w:val="008B6F1C"/>
    <w:rsid w:val="008C185D"/>
    <w:rsid w:val="008C43D2"/>
    <w:rsid w:val="008C47A8"/>
    <w:rsid w:val="008E112F"/>
    <w:rsid w:val="008E43B1"/>
    <w:rsid w:val="008E5BED"/>
    <w:rsid w:val="008F171E"/>
    <w:rsid w:val="00900575"/>
    <w:rsid w:val="00901C3E"/>
    <w:rsid w:val="00902BB4"/>
    <w:rsid w:val="00902CF1"/>
    <w:rsid w:val="00906013"/>
    <w:rsid w:val="00931657"/>
    <w:rsid w:val="00934365"/>
    <w:rsid w:val="00942D07"/>
    <w:rsid w:val="00951479"/>
    <w:rsid w:val="0096653D"/>
    <w:rsid w:val="00971714"/>
    <w:rsid w:val="009809A3"/>
    <w:rsid w:val="00981095"/>
    <w:rsid w:val="0098408E"/>
    <w:rsid w:val="00994A70"/>
    <w:rsid w:val="009A0AED"/>
    <w:rsid w:val="009B1158"/>
    <w:rsid w:val="009C30D3"/>
    <w:rsid w:val="009D1AED"/>
    <w:rsid w:val="009D7C75"/>
    <w:rsid w:val="009E0197"/>
    <w:rsid w:val="009E4F5C"/>
    <w:rsid w:val="009F0B04"/>
    <w:rsid w:val="00A02A4B"/>
    <w:rsid w:val="00A13BE9"/>
    <w:rsid w:val="00A31A85"/>
    <w:rsid w:val="00A3379B"/>
    <w:rsid w:val="00A44329"/>
    <w:rsid w:val="00A541AE"/>
    <w:rsid w:val="00A56091"/>
    <w:rsid w:val="00A56B7E"/>
    <w:rsid w:val="00A7436E"/>
    <w:rsid w:val="00A91AC0"/>
    <w:rsid w:val="00A92978"/>
    <w:rsid w:val="00A93139"/>
    <w:rsid w:val="00A93DB3"/>
    <w:rsid w:val="00AA27AC"/>
    <w:rsid w:val="00AA2CA0"/>
    <w:rsid w:val="00AB3771"/>
    <w:rsid w:val="00AB386A"/>
    <w:rsid w:val="00AB3A10"/>
    <w:rsid w:val="00AB4247"/>
    <w:rsid w:val="00AB4E88"/>
    <w:rsid w:val="00AC31FF"/>
    <w:rsid w:val="00AC6A55"/>
    <w:rsid w:val="00AD7FFE"/>
    <w:rsid w:val="00AE143B"/>
    <w:rsid w:val="00AE23EA"/>
    <w:rsid w:val="00AF4949"/>
    <w:rsid w:val="00B00220"/>
    <w:rsid w:val="00B24E59"/>
    <w:rsid w:val="00B466E4"/>
    <w:rsid w:val="00B54BF0"/>
    <w:rsid w:val="00B666F3"/>
    <w:rsid w:val="00B67AFD"/>
    <w:rsid w:val="00B729EE"/>
    <w:rsid w:val="00B852E5"/>
    <w:rsid w:val="00B8630C"/>
    <w:rsid w:val="00B86952"/>
    <w:rsid w:val="00B9268B"/>
    <w:rsid w:val="00B94CC8"/>
    <w:rsid w:val="00B95221"/>
    <w:rsid w:val="00B968EF"/>
    <w:rsid w:val="00BA1712"/>
    <w:rsid w:val="00BA1B0F"/>
    <w:rsid w:val="00BA23E9"/>
    <w:rsid w:val="00BA374E"/>
    <w:rsid w:val="00BB4009"/>
    <w:rsid w:val="00BB6B37"/>
    <w:rsid w:val="00BD5787"/>
    <w:rsid w:val="00BE242B"/>
    <w:rsid w:val="00BE377F"/>
    <w:rsid w:val="00BF3C50"/>
    <w:rsid w:val="00BF598B"/>
    <w:rsid w:val="00BF61F8"/>
    <w:rsid w:val="00BF71E2"/>
    <w:rsid w:val="00C00C78"/>
    <w:rsid w:val="00C06C2A"/>
    <w:rsid w:val="00C12419"/>
    <w:rsid w:val="00C12674"/>
    <w:rsid w:val="00C1304D"/>
    <w:rsid w:val="00C1741C"/>
    <w:rsid w:val="00C22730"/>
    <w:rsid w:val="00C31AE5"/>
    <w:rsid w:val="00C36BCA"/>
    <w:rsid w:val="00C42326"/>
    <w:rsid w:val="00C5208F"/>
    <w:rsid w:val="00C5591A"/>
    <w:rsid w:val="00C55B36"/>
    <w:rsid w:val="00C922F0"/>
    <w:rsid w:val="00C92BFC"/>
    <w:rsid w:val="00CA6FDB"/>
    <w:rsid w:val="00CA766B"/>
    <w:rsid w:val="00CB3334"/>
    <w:rsid w:val="00CB3C87"/>
    <w:rsid w:val="00CB65B4"/>
    <w:rsid w:val="00CC1FAB"/>
    <w:rsid w:val="00CC28F6"/>
    <w:rsid w:val="00CC775F"/>
    <w:rsid w:val="00CD3FB3"/>
    <w:rsid w:val="00CD48FF"/>
    <w:rsid w:val="00CE7E2E"/>
    <w:rsid w:val="00CF6FC3"/>
    <w:rsid w:val="00D003F9"/>
    <w:rsid w:val="00D32F08"/>
    <w:rsid w:val="00D41133"/>
    <w:rsid w:val="00D42BCF"/>
    <w:rsid w:val="00D46187"/>
    <w:rsid w:val="00D5461C"/>
    <w:rsid w:val="00D556A9"/>
    <w:rsid w:val="00D56C07"/>
    <w:rsid w:val="00D60BBB"/>
    <w:rsid w:val="00D73F4A"/>
    <w:rsid w:val="00D75974"/>
    <w:rsid w:val="00D80017"/>
    <w:rsid w:val="00D84062"/>
    <w:rsid w:val="00D9418F"/>
    <w:rsid w:val="00DC424B"/>
    <w:rsid w:val="00DD46C7"/>
    <w:rsid w:val="00DD4F53"/>
    <w:rsid w:val="00DF3B2F"/>
    <w:rsid w:val="00DF6D90"/>
    <w:rsid w:val="00E1073E"/>
    <w:rsid w:val="00E21C1A"/>
    <w:rsid w:val="00E277B4"/>
    <w:rsid w:val="00E3262F"/>
    <w:rsid w:val="00E3706C"/>
    <w:rsid w:val="00E41AD8"/>
    <w:rsid w:val="00E43306"/>
    <w:rsid w:val="00E458BD"/>
    <w:rsid w:val="00E46EFB"/>
    <w:rsid w:val="00E51EDA"/>
    <w:rsid w:val="00E55F20"/>
    <w:rsid w:val="00E658CF"/>
    <w:rsid w:val="00E730E5"/>
    <w:rsid w:val="00EA683C"/>
    <w:rsid w:val="00EB3226"/>
    <w:rsid w:val="00EB6AB6"/>
    <w:rsid w:val="00EB78A3"/>
    <w:rsid w:val="00EC3428"/>
    <w:rsid w:val="00ED0010"/>
    <w:rsid w:val="00ED5216"/>
    <w:rsid w:val="00ED59CA"/>
    <w:rsid w:val="00ED61D0"/>
    <w:rsid w:val="00EE4425"/>
    <w:rsid w:val="00EE59AD"/>
    <w:rsid w:val="00EE6756"/>
    <w:rsid w:val="00EF0290"/>
    <w:rsid w:val="00EF5DD2"/>
    <w:rsid w:val="00EF66B4"/>
    <w:rsid w:val="00F039BE"/>
    <w:rsid w:val="00F04320"/>
    <w:rsid w:val="00F22090"/>
    <w:rsid w:val="00F2256F"/>
    <w:rsid w:val="00F25CB3"/>
    <w:rsid w:val="00F303E7"/>
    <w:rsid w:val="00F359D0"/>
    <w:rsid w:val="00F36782"/>
    <w:rsid w:val="00F40DFF"/>
    <w:rsid w:val="00F4177F"/>
    <w:rsid w:val="00F442EA"/>
    <w:rsid w:val="00F52044"/>
    <w:rsid w:val="00F61F58"/>
    <w:rsid w:val="00F67EA9"/>
    <w:rsid w:val="00F73A35"/>
    <w:rsid w:val="00F83464"/>
    <w:rsid w:val="00F90615"/>
    <w:rsid w:val="00F96C30"/>
    <w:rsid w:val="00FA42C0"/>
    <w:rsid w:val="00FB6E51"/>
    <w:rsid w:val="00FC0A10"/>
    <w:rsid w:val="00FC5DD4"/>
    <w:rsid w:val="00FE2884"/>
    <w:rsid w:val="00FF00EA"/>
    <w:rsid w:val="01C8419C"/>
    <w:rsid w:val="033C3B0D"/>
    <w:rsid w:val="041A3C5B"/>
    <w:rsid w:val="0440254C"/>
    <w:rsid w:val="05731C4E"/>
    <w:rsid w:val="06292420"/>
    <w:rsid w:val="07200F8B"/>
    <w:rsid w:val="072D7C72"/>
    <w:rsid w:val="07655733"/>
    <w:rsid w:val="091D74B1"/>
    <w:rsid w:val="094A2CD9"/>
    <w:rsid w:val="09C8665E"/>
    <w:rsid w:val="0D74327C"/>
    <w:rsid w:val="0EBA5A39"/>
    <w:rsid w:val="0F680C2C"/>
    <w:rsid w:val="0F9B4BCF"/>
    <w:rsid w:val="0FF815D4"/>
    <w:rsid w:val="11B731A2"/>
    <w:rsid w:val="13076D7C"/>
    <w:rsid w:val="13757BC5"/>
    <w:rsid w:val="17DC7AF4"/>
    <w:rsid w:val="17E52C7C"/>
    <w:rsid w:val="17FA41A0"/>
    <w:rsid w:val="19533083"/>
    <w:rsid w:val="1AE17C38"/>
    <w:rsid w:val="1D63122C"/>
    <w:rsid w:val="1EDA703F"/>
    <w:rsid w:val="1FBB6FDD"/>
    <w:rsid w:val="1FD76442"/>
    <w:rsid w:val="21265CF5"/>
    <w:rsid w:val="216B7F51"/>
    <w:rsid w:val="22A24DE9"/>
    <w:rsid w:val="24C23317"/>
    <w:rsid w:val="26707B6F"/>
    <w:rsid w:val="26D83CF0"/>
    <w:rsid w:val="27285A83"/>
    <w:rsid w:val="28097723"/>
    <w:rsid w:val="28BE1366"/>
    <w:rsid w:val="28BF3423"/>
    <w:rsid w:val="28C7787A"/>
    <w:rsid w:val="29B277C7"/>
    <w:rsid w:val="29CD6B45"/>
    <w:rsid w:val="2B553638"/>
    <w:rsid w:val="2B8A533E"/>
    <w:rsid w:val="2CCC198D"/>
    <w:rsid w:val="2D6217D8"/>
    <w:rsid w:val="2D9A5AB0"/>
    <w:rsid w:val="2FEC4035"/>
    <w:rsid w:val="303261AB"/>
    <w:rsid w:val="30F51785"/>
    <w:rsid w:val="31131A7B"/>
    <w:rsid w:val="3214305B"/>
    <w:rsid w:val="32DD73DD"/>
    <w:rsid w:val="33F1774C"/>
    <w:rsid w:val="37771EC2"/>
    <w:rsid w:val="39CC57FA"/>
    <w:rsid w:val="3AF10593"/>
    <w:rsid w:val="3C8E5AFD"/>
    <w:rsid w:val="3E3673D5"/>
    <w:rsid w:val="3FA248BE"/>
    <w:rsid w:val="40F96DC1"/>
    <w:rsid w:val="410A09EE"/>
    <w:rsid w:val="41E03488"/>
    <w:rsid w:val="454E3999"/>
    <w:rsid w:val="46115940"/>
    <w:rsid w:val="47811CFD"/>
    <w:rsid w:val="47F41532"/>
    <w:rsid w:val="4A3E42D7"/>
    <w:rsid w:val="4A783430"/>
    <w:rsid w:val="4C6D06BC"/>
    <w:rsid w:val="4D5C717E"/>
    <w:rsid w:val="4DA53D0C"/>
    <w:rsid w:val="4E885F58"/>
    <w:rsid w:val="4F936031"/>
    <w:rsid w:val="51FC45B5"/>
    <w:rsid w:val="54055114"/>
    <w:rsid w:val="541E04AA"/>
    <w:rsid w:val="579C59B0"/>
    <w:rsid w:val="58AD4F22"/>
    <w:rsid w:val="5B4E59BB"/>
    <w:rsid w:val="5D484D15"/>
    <w:rsid w:val="5E2E0B87"/>
    <w:rsid w:val="5F5E569F"/>
    <w:rsid w:val="5F8973A4"/>
    <w:rsid w:val="603C6436"/>
    <w:rsid w:val="611B713E"/>
    <w:rsid w:val="62AB7052"/>
    <w:rsid w:val="64EE7F7D"/>
    <w:rsid w:val="65155D80"/>
    <w:rsid w:val="6A767771"/>
    <w:rsid w:val="6B4831AE"/>
    <w:rsid w:val="6C9A1A1C"/>
    <w:rsid w:val="6F33531F"/>
    <w:rsid w:val="705B12F1"/>
    <w:rsid w:val="71412483"/>
    <w:rsid w:val="71F25D1E"/>
    <w:rsid w:val="729F129E"/>
    <w:rsid w:val="74F7783A"/>
    <w:rsid w:val="75E86E1C"/>
    <w:rsid w:val="76354986"/>
    <w:rsid w:val="767A3346"/>
    <w:rsid w:val="769B63DE"/>
    <w:rsid w:val="78565733"/>
    <w:rsid w:val="78A56BBB"/>
    <w:rsid w:val="78E473E8"/>
    <w:rsid w:val="79AF3F5D"/>
    <w:rsid w:val="7C5242F4"/>
    <w:rsid w:val="7D302DE6"/>
    <w:rsid w:val="7D7B3739"/>
    <w:rsid w:val="7E0232BC"/>
    <w:rsid w:val="7EEC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alutation" w:uiPriority="99" w:unhideWhenUsed="1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微软雅黑" w:eastAsia="微软雅黑" w:hAnsi="微软雅黑" w:cs="微软雅黑"/>
      <w:bCs/>
      <w:sz w:val="32"/>
      <w:szCs w:val="32"/>
      <w:lang w:val="zh-CN"/>
    </w:rPr>
  </w:style>
  <w:style w:type="paragraph" w:styleId="a4">
    <w:name w:val="Salutation"/>
    <w:basedOn w:val="a"/>
    <w:next w:val="a"/>
    <w:uiPriority w:val="99"/>
    <w:unhideWhenUsed/>
    <w:qFormat/>
    <w:rPr>
      <w:rFonts w:eastAsia="方正仿宋简体"/>
      <w:sz w:val="32"/>
      <w:szCs w:val="32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next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qFormat/>
    <w:rPr>
      <w:color w:val="0563C1" w:themeColor="hyperlink"/>
      <w:u w:val="single"/>
    </w:rPr>
  </w:style>
  <w:style w:type="character" w:customStyle="1" w:styleId="font11">
    <w:name w:val="font11"/>
    <w:basedOn w:val="a1"/>
    <w:qFormat/>
    <w:rPr>
      <w:rFonts w:ascii="方正仿宋简体" w:eastAsia="方正仿宋简体" w:hAnsi="方正仿宋简体" w:cs="方正仿宋简体"/>
      <w:b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方正仿宋简体" w:eastAsia="方正仿宋简体" w:hAnsi="方正仿宋简体" w:cs="方正仿宋简体" w:hint="eastAsia"/>
      <w:b/>
      <w:color w:val="000000"/>
      <w:sz w:val="24"/>
      <w:szCs w:val="24"/>
      <w:u w:val="none"/>
    </w:rPr>
  </w:style>
  <w:style w:type="character" w:customStyle="1" w:styleId="Char0">
    <w:name w:val="批注框文本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Char1">
    <w:name w:val="页脚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Body Text Indent"/>
    <w:basedOn w:val="a"/>
    <w:link w:val="Char2"/>
    <w:rsid w:val="003365AF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d"/>
    <w:rsid w:val="003365A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d"/>
    <w:link w:val="2Char"/>
    <w:rsid w:val="003365AF"/>
    <w:pPr>
      <w:ind w:firstLineChars="200" w:firstLine="420"/>
    </w:pPr>
  </w:style>
  <w:style w:type="character" w:customStyle="1" w:styleId="2Char">
    <w:name w:val="正文首行缩进 2 Char"/>
    <w:basedOn w:val="Char2"/>
    <w:link w:val="2"/>
    <w:rsid w:val="003365A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List Paragraph"/>
    <w:basedOn w:val="a"/>
    <w:uiPriority w:val="99"/>
    <w:unhideWhenUsed/>
    <w:rsid w:val="00ED59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alutation" w:uiPriority="99" w:unhideWhenUsed="1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微软雅黑" w:eastAsia="微软雅黑" w:hAnsi="微软雅黑" w:cs="微软雅黑"/>
      <w:bCs/>
      <w:sz w:val="32"/>
      <w:szCs w:val="32"/>
      <w:lang w:val="zh-CN"/>
    </w:rPr>
  </w:style>
  <w:style w:type="paragraph" w:styleId="a4">
    <w:name w:val="Salutation"/>
    <w:basedOn w:val="a"/>
    <w:next w:val="a"/>
    <w:uiPriority w:val="99"/>
    <w:unhideWhenUsed/>
    <w:qFormat/>
    <w:rPr>
      <w:rFonts w:eastAsia="方正仿宋简体"/>
      <w:sz w:val="32"/>
      <w:szCs w:val="32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next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qFormat/>
    <w:rPr>
      <w:color w:val="0563C1" w:themeColor="hyperlink"/>
      <w:u w:val="single"/>
    </w:rPr>
  </w:style>
  <w:style w:type="character" w:customStyle="1" w:styleId="font11">
    <w:name w:val="font11"/>
    <w:basedOn w:val="a1"/>
    <w:qFormat/>
    <w:rPr>
      <w:rFonts w:ascii="方正仿宋简体" w:eastAsia="方正仿宋简体" w:hAnsi="方正仿宋简体" w:cs="方正仿宋简体"/>
      <w:b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方正仿宋简体" w:eastAsia="方正仿宋简体" w:hAnsi="方正仿宋简体" w:cs="方正仿宋简体" w:hint="eastAsia"/>
      <w:b/>
      <w:color w:val="000000"/>
      <w:sz w:val="24"/>
      <w:szCs w:val="24"/>
      <w:u w:val="none"/>
    </w:rPr>
  </w:style>
  <w:style w:type="character" w:customStyle="1" w:styleId="Char0">
    <w:name w:val="批注框文本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character" w:customStyle="1" w:styleId="Char1">
    <w:name w:val="页脚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Body Text Indent"/>
    <w:basedOn w:val="a"/>
    <w:link w:val="Char2"/>
    <w:rsid w:val="003365AF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d"/>
    <w:rsid w:val="003365A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d"/>
    <w:link w:val="2Char"/>
    <w:rsid w:val="003365AF"/>
    <w:pPr>
      <w:ind w:firstLineChars="200" w:firstLine="420"/>
    </w:pPr>
  </w:style>
  <w:style w:type="character" w:customStyle="1" w:styleId="2Char">
    <w:name w:val="正文首行缩进 2 Char"/>
    <w:basedOn w:val="Char2"/>
    <w:link w:val="2"/>
    <w:rsid w:val="003365A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List Paragraph"/>
    <w:basedOn w:val="a"/>
    <w:uiPriority w:val="99"/>
    <w:unhideWhenUsed/>
    <w:rsid w:val="00ED59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0B3A9-0853-4CD1-8285-6F5CD41B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544</Words>
  <Characters>3101</Characters>
  <Application>Microsoft Office Word</Application>
  <DocSecurity>0</DocSecurity>
  <Lines>25</Lines>
  <Paragraphs>7</Paragraphs>
  <ScaleCrop>false</ScaleCrop>
  <Company>微软中国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wlxy</cp:lastModifiedBy>
  <cp:revision>184</cp:revision>
  <cp:lastPrinted>2024-05-11T02:32:00Z</cp:lastPrinted>
  <dcterms:created xsi:type="dcterms:W3CDTF">2022-07-07T04:58:00Z</dcterms:created>
  <dcterms:modified xsi:type="dcterms:W3CDTF">2024-05-21T09:37:00Z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E9A6EBC2E4B14AD386F60552EE93FE86_13</vt:lpwstr>
  </property>
</Properties>
</file>