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4AB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1" w:firstLineChars="200"/>
        <w:jc w:val="center"/>
        <w:textAlignment w:val="auto"/>
        <w:rPr>
          <w:rFonts w:hint="eastAsia" w:ascii="华文中宋" w:hAnsi="华文中宋" w:eastAsia="华文中宋" w:cs="华文中宋"/>
          <w:b/>
          <w:bCs/>
          <w:color w:val="000000" w:themeColor="text1"/>
          <w:sz w:val="36"/>
          <w:szCs w:val="36"/>
          <w:lang w:eastAsia="zh-CN"/>
          <w14:textFill>
            <w14:solidFill>
              <w14:schemeClr w14:val="tx1"/>
            </w14:solidFill>
          </w14:textFill>
        </w:rPr>
      </w:pPr>
      <w:r>
        <w:rPr>
          <w:rFonts w:hint="eastAsia" w:ascii="华文中宋" w:hAnsi="华文中宋" w:eastAsia="华文中宋" w:cs="华文中宋"/>
          <w:b/>
          <w:bCs/>
          <w:color w:val="000000" w:themeColor="text1"/>
          <w:sz w:val="36"/>
          <w:szCs w:val="36"/>
          <w:lang w:eastAsia="zh-CN"/>
          <w14:textFill>
            <w14:solidFill>
              <w14:schemeClr w14:val="tx1"/>
            </w14:solidFill>
          </w14:textFill>
        </w:rPr>
        <w:t>通江嘉祐农业发展投资有限公司公开招聘工作人员岗位及条件要求一览表</w:t>
      </w:r>
    </w:p>
    <w:p w14:paraId="77DF0B1C">
      <w:pPr>
        <w:pStyle w:val="2"/>
        <w:rPr>
          <w:rFonts w:hint="eastAsia"/>
          <w:lang w:eastAsia="zh-CN"/>
        </w:rPr>
      </w:pPr>
      <w:bookmarkStart w:id="0" w:name="_GoBack"/>
      <w:bookmarkEnd w:id="0"/>
    </w:p>
    <w:tbl>
      <w:tblPr>
        <w:tblStyle w:val="5"/>
        <w:tblW w:w="14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990"/>
        <w:gridCol w:w="4889"/>
        <w:gridCol w:w="5076"/>
        <w:gridCol w:w="1299"/>
        <w:gridCol w:w="1310"/>
      </w:tblGrid>
      <w:tr w14:paraId="25D44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3" w:hRule="atLeast"/>
          <w:jc w:val="center"/>
        </w:trPr>
        <w:tc>
          <w:tcPr>
            <w:tcW w:w="1135" w:type="dxa"/>
            <w:vAlign w:val="center"/>
          </w:tcPr>
          <w:p w14:paraId="2B0B567B">
            <w:pPr>
              <w:jc w:val="center"/>
              <w:rPr>
                <w:rFonts w:hint="eastAsia" w:eastAsia="仿宋" w:cs="仿宋" w:asciiTheme="minorHAnsi" w:hAnsiTheme="minorHAnsi"/>
                <w:snapToGrid w:val="0"/>
                <w:color w:val="000000" w:themeColor="text1"/>
                <w:kern w:val="0"/>
                <w:sz w:val="32"/>
                <w:szCs w:val="32"/>
                <w:vertAlign w:val="baseline"/>
                <w:lang w:val="en-US" w:eastAsia="zh-CN" w:bidi="ar-SA"/>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会计</w:t>
            </w:r>
          </w:p>
        </w:tc>
        <w:tc>
          <w:tcPr>
            <w:tcW w:w="990" w:type="dxa"/>
            <w:vAlign w:val="center"/>
          </w:tcPr>
          <w:p w14:paraId="6024CCE5">
            <w:pPr>
              <w:jc w:val="center"/>
              <w:rPr>
                <w:rFonts w:hint="eastAsia" w:ascii="宋体" w:hAnsi="宋体" w:eastAsia="仿宋" w:cs="宋体"/>
                <w:snapToGrid w:val="0"/>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1</w:t>
            </w:r>
          </w:p>
        </w:tc>
        <w:tc>
          <w:tcPr>
            <w:tcW w:w="4889" w:type="dxa"/>
            <w:vAlign w:val="center"/>
          </w:tcPr>
          <w:p w14:paraId="0B1D2979">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1、具有会计</w:t>
            </w:r>
            <w:r>
              <w:rPr>
                <w:rFonts w:hint="eastAsia" w:ascii="仿宋" w:hAnsi="仿宋" w:cs="仿宋"/>
                <w:color w:val="000000" w:themeColor="text1"/>
                <w:sz w:val="24"/>
                <w:szCs w:val="24"/>
                <w:vertAlign w:val="baseline"/>
                <w:lang w:val="en-US" w:eastAsia="zh-CN"/>
                <w14:textFill>
                  <w14:solidFill>
                    <w14:schemeClr w14:val="tx1"/>
                  </w14:solidFill>
                </w14:textFill>
              </w:rPr>
              <w:t>学</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、财务</w:t>
            </w:r>
            <w:r>
              <w:rPr>
                <w:rFonts w:hint="eastAsia" w:ascii="仿宋" w:hAnsi="仿宋" w:cs="仿宋"/>
                <w:color w:val="000000" w:themeColor="text1"/>
                <w:sz w:val="24"/>
                <w:szCs w:val="24"/>
                <w:vertAlign w:val="baseline"/>
                <w:lang w:val="en-US" w:eastAsia="zh-CN"/>
                <w14:textFill>
                  <w14:solidFill>
                    <w14:schemeClr w14:val="tx1"/>
                  </w14:solidFill>
                </w14:textFill>
              </w:rPr>
              <w:t>管理</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、金融相关专业大专及以上学历，持有初级</w:t>
            </w:r>
            <w:r>
              <w:rPr>
                <w:rFonts w:hint="eastAsia" w:ascii="仿宋" w:hAnsi="仿宋" w:cs="仿宋"/>
                <w:color w:val="000000" w:themeColor="text1"/>
                <w:sz w:val="24"/>
                <w:szCs w:val="24"/>
                <w:vertAlign w:val="baseline"/>
                <w:lang w:val="en-US" w:eastAsia="zh-CN"/>
                <w14:textFill>
                  <w14:solidFill>
                    <w14:schemeClr w14:val="tx1"/>
                  </w14:solidFill>
                </w14:textFill>
              </w:rPr>
              <w:t>会计师及以上</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会计专业技术资格</w:t>
            </w:r>
            <w:r>
              <w:rPr>
                <w:rFonts w:hint="eastAsia" w:ascii="仿宋" w:hAnsi="仿宋" w:cs="仿宋"/>
                <w:color w:val="000000" w:themeColor="text1"/>
                <w:sz w:val="24"/>
                <w:szCs w:val="24"/>
                <w:vertAlign w:val="baseline"/>
                <w:lang w:val="en-US" w:eastAsia="zh-CN"/>
                <w14:textFill>
                  <w14:solidFill>
                    <w14:schemeClr w14:val="tx1"/>
                  </w14:solidFill>
                </w14:textFill>
              </w:rPr>
              <w:t>；</w:t>
            </w:r>
          </w:p>
          <w:p w14:paraId="01BA479B">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2、具有</w:t>
            </w:r>
            <w:r>
              <w:rPr>
                <w:rFonts w:hint="eastAsia" w:ascii="仿宋" w:hAnsi="仿宋" w:cs="仿宋"/>
                <w:color w:val="000000" w:themeColor="text1"/>
                <w:sz w:val="24"/>
                <w:szCs w:val="24"/>
                <w:vertAlign w:val="baseline"/>
                <w:lang w:val="en-US" w:eastAsia="zh-CN"/>
                <w14:textFill>
                  <w14:solidFill>
                    <w14:schemeClr w14:val="tx1"/>
                  </w14:solidFill>
                </w14:textFill>
              </w:rPr>
              <w:t>3</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年及以上相关工作经历；</w:t>
            </w:r>
          </w:p>
          <w:p w14:paraId="50C48A8D">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3、熟悉国家及当地财务政策，能独立操作全盘账务，熟练运用财务核算软件；</w:t>
            </w:r>
          </w:p>
          <w:p w14:paraId="5F9C7E93">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4、具有良好的财务核算和财务分析能力；</w:t>
            </w:r>
          </w:p>
          <w:p w14:paraId="1F09B28E">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5、成熟稳重、严谨细致、责任心强、保密意识强，恪守</w:t>
            </w:r>
            <w:r>
              <w:rPr>
                <w:rFonts w:hint="default" w:ascii="仿宋" w:hAnsi="仿宋" w:eastAsia="仿宋" w:cs="仿宋"/>
                <w:color w:val="000000" w:themeColor="text1"/>
                <w:sz w:val="24"/>
                <w:szCs w:val="24"/>
                <w:vertAlign w:val="baseline"/>
                <w:lang w:val="en-US" w:eastAsia="zh-CN"/>
                <w14:textFill>
                  <w14:solidFill>
                    <w14:schemeClr w14:val="tx1"/>
                  </w14:solidFill>
                </w14:textFill>
              </w:rPr>
              <w:t>职业道德和职业操守</w:t>
            </w:r>
            <w:r>
              <w:rPr>
                <w:rFonts w:hint="eastAsia" w:ascii="仿宋" w:hAnsi="仿宋" w:cs="仿宋"/>
                <w:color w:val="000000" w:themeColor="text1"/>
                <w:sz w:val="24"/>
                <w:szCs w:val="24"/>
                <w:vertAlign w:val="baseline"/>
                <w:lang w:val="en-US" w:eastAsia="zh-CN"/>
                <w14:textFill>
                  <w14:solidFill>
                    <w14:schemeClr w14:val="tx1"/>
                  </w14:solidFill>
                </w14:textFill>
              </w:rPr>
              <w:t>；</w:t>
            </w:r>
          </w:p>
          <w:p w14:paraId="55A1D2AD">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hint="eastAsia" w:ascii="宋体" w:hAnsi="宋体" w:eastAsia="宋体" w:cs="宋体"/>
                <w:snapToGrid w:val="0"/>
                <w:color w:val="000000" w:themeColor="text1"/>
                <w:kern w:val="0"/>
                <w:sz w:val="32"/>
                <w:szCs w:val="32"/>
                <w:vertAlign w:val="baseline"/>
                <w:lang w:val="en-US" w:eastAsia="zh-CN" w:bidi="ar-SA"/>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6、身体健康，具有良好的沟通表达能力、团队合作精神，学习能力和抗压能力强。</w:t>
            </w:r>
          </w:p>
        </w:tc>
        <w:tc>
          <w:tcPr>
            <w:tcW w:w="5076" w:type="dxa"/>
            <w:vAlign w:val="center"/>
          </w:tcPr>
          <w:p w14:paraId="4C70AB37">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1、贯彻执行国家颁布的有关财务制度、严格按照《会计法》进行记账、算账、报账，按规定严格遵守财经纪律，做到手续完备、内容真实、数据准确、账目清晰；</w:t>
            </w:r>
          </w:p>
          <w:p w14:paraId="74EB87C6">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2、负责公司的会计核算，登记账簿建立明细账；</w:t>
            </w:r>
          </w:p>
          <w:p w14:paraId="76AB1926">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3、负责财务票据复核工作；</w:t>
            </w:r>
          </w:p>
          <w:p w14:paraId="15FE7D88">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4、负责编制公司年度财务计划；编制季、年度会计报表及附注；</w:t>
            </w:r>
          </w:p>
          <w:p w14:paraId="2E5E1908">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5、办理税务申报，负责财务档案建立和管理；</w:t>
            </w:r>
          </w:p>
          <w:p w14:paraId="4B42D04E">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hint="eastAsia" w:ascii="宋体" w:hAnsi="宋体" w:eastAsia="宋体" w:cs="宋体"/>
                <w:snapToGrid w:val="0"/>
                <w:color w:val="000000" w:themeColor="text1"/>
                <w:kern w:val="0"/>
                <w:sz w:val="32"/>
                <w:szCs w:val="32"/>
                <w:vertAlign w:val="baseline"/>
                <w:lang w:val="en-US" w:eastAsia="zh-CN" w:bidi="ar-SA"/>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6、完成上级领导交办的其他工作。</w:t>
            </w:r>
          </w:p>
        </w:tc>
        <w:tc>
          <w:tcPr>
            <w:tcW w:w="1299" w:type="dxa"/>
            <w:vAlign w:val="center"/>
          </w:tcPr>
          <w:p w14:paraId="4267A90D">
            <w:pPr>
              <w:jc w:val="center"/>
              <w:rPr>
                <w:rFonts w:hint="eastAsia" w:ascii="宋体" w:hAnsi="宋体" w:eastAsia="宋体" w:cs="宋体"/>
                <w:snapToGrid w:val="0"/>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执行公司薪酬制度</w:t>
            </w:r>
          </w:p>
        </w:tc>
        <w:tc>
          <w:tcPr>
            <w:tcW w:w="1310" w:type="dxa"/>
            <w:vAlign w:val="center"/>
          </w:tcPr>
          <w:p w14:paraId="73EEE7E4">
            <w:pPr>
              <w:numPr>
                <w:ilvl w:val="0"/>
                <w:numId w:val="0"/>
              </w:numPr>
              <w:ind w:left="0" w:leftChars="0" w:firstLine="0" w:firstLineChars="0"/>
              <w:jc w:val="center"/>
              <w:rPr>
                <w:rFonts w:hint="eastAsia" w:ascii="宋体" w:hAnsi="宋体" w:eastAsia="宋体" w:cs="宋体"/>
                <w:snapToGrid w:val="0"/>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笔试+面试</w:t>
            </w:r>
          </w:p>
        </w:tc>
      </w:tr>
      <w:tr w14:paraId="78281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2" w:hRule="atLeast"/>
          <w:jc w:val="center"/>
        </w:trPr>
        <w:tc>
          <w:tcPr>
            <w:tcW w:w="1135" w:type="dxa"/>
            <w:vAlign w:val="center"/>
          </w:tcPr>
          <w:p w14:paraId="796B4926">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出纳</w:t>
            </w:r>
          </w:p>
        </w:tc>
        <w:tc>
          <w:tcPr>
            <w:tcW w:w="990" w:type="dxa"/>
            <w:vAlign w:val="center"/>
          </w:tcPr>
          <w:p w14:paraId="7918C798">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1</w:t>
            </w:r>
          </w:p>
        </w:tc>
        <w:tc>
          <w:tcPr>
            <w:tcW w:w="4889" w:type="dxa"/>
            <w:vAlign w:val="center"/>
          </w:tcPr>
          <w:p w14:paraId="10059253">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1、</w:t>
            </w:r>
            <w:r>
              <w:rPr>
                <w:rFonts w:hint="eastAsia" w:ascii="仿宋" w:hAnsi="仿宋" w:cs="仿宋"/>
                <w:color w:val="000000" w:themeColor="text1"/>
                <w:sz w:val="24"/>
                <w:szCs w:val="24"/>
                <w:vertAlign w:val="baseline"/>
                <w:lang w:val="en-US" w:eastAsia="zh-CN"/>
                <w14:textFill>
                  <w14:solidFill>
                    <w14:schemeClr w14:val="tx1"/>
                  </w14:solidFill>
                </w14:textFill>
              </w:rPr>
              <w:t>具有</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会计</w:t>
            </w:r>
            <w:r>
              <w:rPr>
                <w:rFonts w:hint="eastAsia" w:ascii="仿宋" w:hAnsi="仿宋" w:cs="仿宋"/>
                <w:color w:val="000000" w:themeColor="text1"/>
                <w:sz w:val="24"/>
                <w:szCs w:val="24"/>
                <w:vertAlign w:val="baseline"/>
                <w:lang w:val="en-US" w:eastAsia="zh-CN"/>
                <w14:textFill>
                  <w14:solidFill>
                    <w14:schemeClr w14:val="tx1"/>
                  </w14:solidFill>
                </w14:textFill>
              </w:rPr>
              <w:t>学</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、财务</w:t>
            </w:r>
            <w:r>
              <w:rPr>
                <w:rFonts w:hint="eastAsia" w:ascii="仿宋" w:hAnsi="仿宋" w:cs="仿宋"/>
                <w:color w:val="000000" w:themeColor="text1"/>
                <w:sz w:val="24"/>
                <w:szCs w:val="24"/>
                <w:vertAlign w:val="baseline"/>
                <w:lang w:val="en-US" w:eastAsia="zh-CN"/>
                <w14:textFill>
                  <w14:solidFill>
                    <w14:schemeClr w14:val="tx1"/>
                  </w14:solidFill>
                </w14:textFill>
              </w:rPr>
              <w:t>管理</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、金融相关专业大专及以上学历</w:t>
            </w:r>
            <w:r>
              <w:rPr>
                <w:rFonts w:hint="eastAsia" w:ascii="仿宋" w:hAnsi="仿宋" w:cs="仿宋"/>
                <w:color w:val="000000" w:themeColor="text1"/>
                <w:sz w:val="24"/>
                <w:szCs w:val="24"/>
                <w:vertAlign w:val="baseline"/>
                <w:lang w:val="en-US" w:eastAsia="zh-CN"/>
                <w14:textFill>
                  <w14:solidFill>
                    <w14:schemeClr w14:val="tx1"/>
                  </w14:solidFill>
                </w14:textFill>
              </w:rPr>
              <w:t>；</w:t>
            </w:r>
          </w:p>
          <w:p w14:paraId="54DFEDB7">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2、</w:t>
            </w:r>
            <w:r>
              <w:rPr>
                <w:rFonts w:hint="eastAsia" w:ascii="仿宋" w:hAnsi="仿宋" w:cs="仿宋"/>
                <w:color w:val="000000" w:themeColor="text1"/>
                <w:sz w:val="24"/>
                <w:szCs w:val="24"/>
                <w:vertAlign w:val="baseline"/>
                <w:lang w:val="en-US" w:eastAsia="zh-CN"/>
                <w14:textFill>
                  <w14:solidFill>
                    <w14:schemeClr w14:val="tx1"/>
                  </w14:solidFill>
                </w14:textFill>
              </w:rPr>
              <w:t>具</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有</w:t>
            </w:r>
            <w:r>
              <w:rPr>
                <w:rFonts w:hint="eastAsia" w:ascii="仿宋" w:hAnsi="仿宋" w:cs="仿宋"/>
                <w:color w:val="000000" w:themeColor="text1"/>
                <w:sz w:val="24"/>
                <w:szCs w:val="24"/>
                <w:vertAlign w:val="baseline"/>
                <w:lang w:val="en-US" w:eastAsia="zh-CN"/>
                <w14:textFill>
                  <w14:solidFill>
                    <w14:schemeClr w14:val="tx1"/>
                  </w14:solidFill>
                </w14:textFill>
              </w:rPr>
              <w:t>1</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年及以上</w:t>
            </w:r>
            <w:r>
              <w:rPr>
                <w:rFonts w:hint="eastAsia" w:ascii="仿宋" w:hAnsi="仿宋" w:cs="仿宋"/>
                <w:color w:val="000000" w:themeColor="text1"/>
                <w:sz w:val="24"/>
                <w:szCs w:val="24"/>
                <w:vertAlign w:val="baseline"/>
                <w:lang w:val="en-US" w:eastAsia="zh-CN"/>
                <w14:textFill>
                  <w14:solidFill>
                    <w14:schemeClr w14:val="tx1"/>
                  </w14:solidFill>
                </w14:textFill>
              </w:rPr>
              <w:t>相关</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工作经历；</w:t>
            </w:r>
          </w:p>
          <w:p w14:paraId="18972B5F">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3、熟练使用办公及财务软件；</w:t>
            </w:r>
          </w:p>
          <w:p w14:paraId="316FABC5">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4、成熟稳重、严谨细致、责任心强、保密意识强，恪守</w:t>
            </w:r>
            <w:r>
              <w:rPr>
                <w:rFonts w:hint="default" w:ascii="仿宋" w:hAnsi="仿宋" w:eastAsia="仿宋" w:cs="仿宋"/>
                <w:color w:val="000000" w:themeColor="text1"/>
                <w:sz w:val="24"/>
                <w:szCs w:val="24"/>
                <w:vertAlign w:val="baseline"/>
                <w:lang w:val="en-US" w:eastAsia="zh-CN"/>
                <w14:textFill>
                  <w14:solidFill>
                    <w14:schemeClr w14:val="tx1"/>
                  </w14:solidFill>
                </w14:textFill>
              </w:rPr>
              <w:t>职业道德和职业操守</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w:t>
            </w:r>
          </w:p>
          <w:p w14:paraId="0DD0B74D">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5、身体健康，具有良好的沟通表达能力、团队合作精神，学习能力和抗压能力强。</w:t>
            </w:r>
          </w:p>
        </w:tc>
        <w:tc>
          <w:tcPr>
            <w:tcW w:w="5076" w:type="dxa"/>
            <w:vAlign w:val="center"/>
          </w:tcPr>
          <w:p w14:paraId="24B7441E">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1、按制度规定办理现金收付和银行结算业务；</w:t>
            </w:r>
          </w:p>
          <w:p w14:paraId="34B94ECF">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2、登记现金和银行明细账，日清月结，及时核对，做到</w:t>
            </w:r>
            <w:r>
              <w:rPr>
                <w:rFonts w:hint="eastAsia" w:ascii="仿宋" w:hAnsi="仿宋" w:cs="仿宋"/>
                <w:color w:val="000000" w:themeColor="text1"/>
                <w:sz w:val="24"/>
                <w:szCs w:val="24"/>
                <w:vertAlign w:val="baseline"/>
                <w:lang w:val="en-US" w:eastAsia="zh-CN"/>
                <w14:textFill>
                  <w14:solidFill>
                    <w14:schemeClr w14:val="tx1"/>
                  </w14:solidFill>
                </w14:textFill>
              </w:rPr>
              <w:t>账账相符</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、账实相符；</w:t>
            </w:r>
          </w:p>
          <w:p w14:paraId="574D5428">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3、执行现金管理制度和结算制度，审核各项费用支付；</w:t>
            </w:r>
          </w:p>
          <w:p w14:paraId="2F2CB0AD">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4、根据收、付款凭证，按款项的审核批准制度办理收付；</w:t>
            </w:r>
          </w:p>
          <w:p w14:paraId="0BA49E58">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5、办理公司与银行之间的相关业务；</w:t>
            </w:r>
          </w:p>
          <w:p w14:paraId="12241990">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left"/>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6、完成上级领导交办的其他事务性工作。</w:t>
            </w:r>
          </w:p>
        </w:tc>
        <w:tc>
          <w:tcPr>
            <w:tcW w:w="1299" w:type="dxa"/>
            <w:vAlign w:val="center"/>
          </w:tcPr>
          <w:p w14:paraId="70CEEF15">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执行公司薪酬制度</w:t>
            </w:r>
          </w:p>
        </w:tc>
        <w:tc>
          <w:tcPr>
            <w:tcW w:w="1310" w:type="dxa"/>
            <w:vAlign w:val="center"/>
          </w:tcPr>
          <w:p w14:paraId="7846E4F6">
            <w:pPr>
              <w:numPr>
                <w:ilvl w:val="0"/>
                <w:numId w:val="0"/>
              </w:numPr>
              <w:ind w:left="0" w:lef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笔试+面试</w:t>
            </w:r>
          </w:p>
        </w:tc>
      </w:tr>
      <w:tr w14:paraId="3C8C3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6" w:hRule="atLeast"/>
          <w:jc w:val="center"/>
        </w:trPr>
        <w:tc>
          <w:tcPr>
            <w:tcW w:w="1135" w:type="dxa"/>
            <w:vAlign w:val="center"/>
          </w:tcPr>
          <w:p w14:paraId="02D54FAD">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办公室</w:t>
            </w:r>
          </w:p>
          <w:p w14:paraId="45BFE731">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color w:val="000000" w:themeColor="text1"/>
                <w:vertAlign w:val="baseline"/>
                <w:lang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文员</w:t>
            </w:r>
          </w:p>
        </w:tc>
        <w:tc>
          <w:tcPr>
            <w:tcW w:w="990" w:type="dxa"/>
            <w:vAlign w:val="center"/>
          </w:tcPr>
          <w:p w14:paraId="6269D9CF">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p>
        </w:tc>
        <w:tc>
          <w:tcPr>
            <w:tcW w:w="4889" w:type="dxa"/>
            <w:vAlign w:val="center"/>
          </w:tcPr>
          <w:p w14:paraId="4B78D7ED">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1、具有文秘、语言文学等相关专业大专及以上学历，具有</w:t>
            </w:r>
            <w:r>
              <w:rPr>
                <w:rFonts w:hint="eastAsia" w:ascii="仿宋" w:hAnsi="仿宋" w:cs="仿宋"/>
                <w:color w:val="000000" w:themeColor="text1"/>
                <w:sz w:val="24"/>
                <w:szCs w:val="24"/>
                <w:vertAlign w:val="baseline"/>
                <w:lang w:val="en-US" w:eastAsia="zh-CN"/>
                <w14:textFill>
                  <w14:solidFill>
                    <w14:schemeClr w14:val="tx1"/>
                  </w14:solidFill>
                </w14:textFill>
              </w:rPr>
              <w:t>1</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年以上相关工作经历；</w:t>
            </w:r>
          </w:p>
          <w:p w14:paraId="61BCCB47">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2、身体健康，五官端正、形象大方、普通话标准；</w:t>
            </w:r>
          </w:p>
          <w:p w14:paraId="6948F0EC">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3、具备优秀的公文写作能力，熟悉各类办公软件；</w:t>
            </w:r>
          </w:p>
          <w:p w14:paraId="1A3BB987">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4、严谨稳重、踏实细致，具有较强的工作条理性、协调能力以及抗压能力，具备较高的工作效率及较好的服务意识。</w:t>
            </w:r>
          </w:p>
        </w:tc>
        <w:tc>
          <w:tcPr>
            <w:tcW w:w="5076" w:type="dxa"/>
            <w:vAlign w:val="center"/>
          </w:tcPr>
          <w:p w14:paraId="3E740BF4">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1、负责组织召开各种会议的会务工作，做好会议记录；</w:t>
            </w:r>
          </w:p>
          <w:p w14:paraId="14988555">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2、起草公司文件、工作计划总结、会议纪要、简报起草，协助督促各部门贯彻落实各项工作任务的状况；</w:t>
            </w:r>
          </w:p>
          <w:p w14:paraId="12847017">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3、整理签发文件，做好各类文件的登记、保管、转发、立卷、存档等，保管使用印章；</w:t>
            </w:r>
          </w:p>
          <w:p w14:paraId="2280E090">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4、协助领导和各部门处理公司内部日常事务和做好会务、后勤服务和来人来客接待工作；</w:t>
            </w:r>
          </w:p>
          <w:p w14:paraId="3CC2621C">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5、完成上级领导交办的其他工作。</w:t>
            </w:r>
          </w:p>
        </w:tc>
        <w:tc>
          <w:tcPr>
            <w:tcW w:w="1299" w:type="dxa"/>
            <w:vAlign w:val="center"/>
          </w:tcPr>
          <w:p w14:paraId="638D4696">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执行公司薪酬制度</w:t>
            </w:r>
          </w:p>
        </w:tc>
        <w:tc>
          <w:tcPr>
            <w:tcW w:w="1310" w:type="dxa"/>
            <w:vAlign w:val="center"/>
          </w:tcPr>
          <w:p w14:paraId="6CF864F0">
            <w:pPr>
              <w:numPr>
                <w:ilvl w:val="0"/>
                <w:numId w:val="0"/>
              </w:numPr>
              <w:ind w:left="0" w:lef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笔试+面试</w:t>
            </w:r>
          </w:p>
        </w:tc>
      </w:tr>
      <w:tr w14:paraId="44C8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7" w:hRule="atLeast"/>
          <w:jc w:val="center"/>
        </w:trPr>
        <w:tc>
          <w:tcPr>
            <w:tcW w:w="1135" w:type="dxa"/>
            <w:vAlign w:val="center"/>
          </w:tcPr>
          <w:p w14:paraId="65CB2ACE">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市场</w:t>
            </w:r>
          </w:p>
          <w:p w14:paraId="60690B65">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color w:val="000000" w:themeColor="text1"/>
                <w:vertAlign w:val="baseline"/>
                <w:lang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营销</w:t>
            </w:r>
          </w:p>
        </w:tc>
        <w:tc>
          <w:tcPr>
            <w:tcW w:w="990" w:type="dxa"/>
            <w:vAlign w:val="center"/>
          </w:tcPr>
          <w:p w14:paraId="5DA5BE00">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p>
        </w:tc>
        <w:tc>
          <w:tcPr>
            <w:tcW w:w="4889" w:type="dxa"/>
            <w:vAlign w:val="center"/>
          </w:tcPr>
          <w:p w14:paraId="44B6F227">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1、具有</w:t>
            </w:r>
            <w:r>
              <w:rPr>
                <w:rFonts w:hint="eastAsia" w:ascii="仿宋" w:hAnsi="仿宋" w:cs="仿宋"/>
                <w:color w:val="000000" w:themeColor="text1"/>
                <w:sz w:val="24"/>
                <w:szCs w:val="24"/>
                <w:vertAlign w:val="baseline"/>
                <w:lang w:val="en-US" w:eastAsia="zh-CN"/>
                <w14:textFill>
                  <w14:solidFill>
                    <w14:schemeClr w14:val="tx1"/>
                  </w14:solidFill>
                </w14:textFill>
              </w:rPr>
              <w:t>市场营销、电子商务等</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大专及以上学历，有</w:t>
            </w:r>
            <w:r>
              <w:rPr>
                <w:rFonts w:hint="eastAsia" w:ascii="仿宋" w:hAnsi="仿宋" w:cs="仿宋"/>
                <w:color w:val="000000" w:themeColor="text1"/>
                <w:sz w:val="24"/>
                <w:szCs w:val="24"/>
                <w:vertAlign w:val="baseline"/>
                <w:lang w:val="en-US" w:eastAsia="zh-CN"/>
                <w14:textFill>
                  <w14:solidFill>
                    <w14:schemeClr w14:val="tx1"/>
                  </w14:solidFill>
                </w14:textFill>
              </w:rPr>
              <w:t>1</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年以上销售相关工作</w:t>
            </w:r>
            <w:r>
              <w:rPr>
                <w:rFonts w:hint="eastAsia" w:ascii="仿宋" w:hAnsi="仿宋" w:cs="仿宋"/>
                <w:color w:val="000000" w:themeColor="text1"/>
                <w:sz w:val="24"/>
                <w:szCs w:val="24"/>
                <w:vertAlign w:val="baseline"/>
                <w:lang w:val="en-US" w:eastAsia="zh-CN"/>
                <w14:textFill>
                  <w14:solidFill>
                    <w14:schemeClr w14:val="tx1"/>
                  </w14:solidFill>
                </w14:textFill>
              </w:rPr>
              <w:t>经历</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w:t>
            </w:r>
          </w:p>
          <w:p w14:paraId="08B9DCB9">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2、形象气质佳，头脑清晰，思维敏捷，待人热情，有良好的服务意识，工作耐心细致；</w:t>
            </w:r>
          </w:p>
          <w:p w14:paraId="443B5484">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3、有良好的人际沟通能力和亲和力，性格开朗，温和，心态好，能够应对和忍受客户刁难；</w:t>
            </w:r>
          </w:p>
          <w:p w14:paraId="603D9131">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4、对工作、生活有积极乐观的态度，能主动并较好地完成工作，能承受一定的工作压力；</w:t>
            </w:r>
          </w:p>
          <w:p w14:paraId="088976DC">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5、熟悉相关办公软件。</w:t>
            </w:r>
          </w:p>
        </w:tc>
        <w:tc>
          <w:tcPr>
            <w:tcW w:w="5076" w:type="dxa"/>
            <w:vAlign w:val="center"/>
          </w:tcPr>
          <w:p w14:paraId="77BA67C3">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1、负责产品的市场渠道开拓与销售工作，执行并完成公司产品年度销售计划；</w:t>
            </w:r>
          </w:p>
          <w:p w14:paraId="787F8E84">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2、根据公司市场营销战略，提升销售价值，控制成本，扩大产品在所负责区域的销售，积极完成销售量指标，为公司创造利润；</w:t>
            </w:r>
          </w:p>
          <w:p w14:paraId="3CEDD5A2">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3、与客户保持良好沟通，实时把握客户需求，为客户提供主动、热情、满意、周到的服务；</w:t>
            </w:r>
          </w:p>
          <w:p w14:paraId="5E101710">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4、根据公司产品、价格及市场策略，独立处置询盘、报价、合同条款的协商及合同签订等事宜，在执行合同过程中；</w:t>
            </w:r>
          </w:p>
          <w:p w14:paraId="476F6AAC">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5、维护和开拓新的销售渠道和新客户，自主开发及拓展上下游用户，尤其是终端用户；</w:t>
            </w:r>
          </w:p>
          <w:p w14:paraId="7CE334C7">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6、收集和分析所在行业发展、生产销售等信息；</w:t>
            </w:r>
          </w:p>
          <w:p w14:paraId="38F18491">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cs="仿宋"/>
                <w:color w:val="000000" w:themeColor="text1"/>
                <w:sz w:val="24"/>
                <w:szCs w:val="24"/>
                <w:vertAlign w:val="baseline"/>
                <w:lang w:val="en-US" w:eastAsia="zh-CN"/>
                <w14:textFill>
                  <w14:solidFill>
                    <w14:schemeClr w14:val="tx1"/>
                  </w14:solidFill>
                </w14:textFill>
              </w:rPr>
              <w:t>7</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w:t>
            </w:r>
            <w:r>
              <w:rPr>
                <w:rFonts w:hint="eastAsia" w:ascii="仿宋" w:hAnsi="仿宋" w:cs="仿宋"/>
                <w:color w:val="000000" w:themeColor="text1"/>
                <w:sz w:val="24"/>
                <w:szCs w:val="24"/>
                <w:vertAlign w:val="baseline"/>
                <w:lang w:val="en-US" w:eastAsia="zh-CN"/>
                <w14:textFill>
                  <w14:solidFill>
                    <w14:schemeClr w14:val="tx1"/>
                  </w14:solidFill>
                </w14:textFill>
              </w:rPr>
              <w:t>完成</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上级交办的其他工作。</w:t>
            </w:r>
          </w:p>
        </w:tc>
        <w:tc>
          <w:tcPr>
            <w:tcW w:w="1299" w:type="dxa"/>
            <w:vAlign w:val="center"/>
          </w:tcPr>
          <w:p w14:paraId="4B9DA8BC">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执行公司薪酬制度</w:t>
            </w:r>
          </w:p>
        </w:tc>
        <w:tc>
          <w:tcPr>
            <w:tcW w:w="1310" w:type="dxa"/>
            <w:vAlign w:val="center"/>
          </w:tcPr>
          <w:p w14:paraId="221AA369">
            <w:pPr>
              <w:numPr>
                <w:ilvl w:val="0"/>
                <w:numId w:val="0"/>
              </w:numPr>
              <w:ind w:left="0" w:lef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笔试+面试</w:t>
            </w:r>
          </w:p>
        </w:tc>
      </w:tr>
      <w:tr w14:paraId="5DF8B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4" w:hRule="atLeast"/>
          <w:jc w:val="center"/>
        </w:trPr>
        <w:tc>
          <w:tcPr>
            <w:tcW w:w="1135" w:type="dxa"/>
            <w:vAlign w:val="center"/>
          </w:tcPr>
          <w:p w14:paraId="6A925DFD">
            <w:pPr>
              <w:jc w:val="center"/>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电商</w:t>
            </w:r>
          </w:p>
          <w:p w14:paraId="6E77BD34">
            <w:pPr>
              <w:jc w:val="center"/>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运营</w:t>
            </w:r>
          </w:p>
        </w:tc>
        <w:tc>
          <w:tcPr>
            <w:tcW w:w="990" w:type="dxa"/>
            <w:vAlign w:val="center"/>
          </w:tcPr>
          <w:p w14:paraId="5298C627">
            <w:pPr>
              <w:jc w:val="cente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p>
        </w:tc>
        <w:tc>
          <w:tcPr>
            <w:tcW w:w="4889" w:type="dxa"/>
            <w:vAlign w:val="center"/>
          </w:tcPr>
          <w:p w14:paraId="671FEABD">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1、具有电子商务</w:t>
            </w:r>
            <w:r>
              <w:rPr>
                <w:rFonts w:hint="eastAsia" w:ascii="仿宋" w:hAnsi="仿宋" w:cs="仿宋"/>
                <w:color w:val="000000" w:themeColor="text1"/>
                <w:sz w:val="24"/>
                <w:szCs w:val="24"/>
                <w:vertAlign w:val="baseline"/>
                <w:lang w:val="en-US" w:eastAsia="zh-CN"/>
                <w14:textFill>
                  <w14:solidFill>
                    <w14:schemeClr w14:val="tx1"/>
                  </w14:solidFill>
                </w14:textFill>
              </w:rPr>
              <w:t>、策划营销等相关</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专业大专及以上学历，有</w:t>
            </w:r>
            <w:r>
              <w:rPr>
                <w:rFonts w:hint="eastAsia" w:ascii="仿宋" w:hAnsi="仿宋" w:cs="仿宋"/>
                <w:color w:val="000000" w:themeColor="text1"/>
                <w:sz w:val="24"/>
                <w:szCs w:val="24"/>
                <w:vertAlign w:val="baseline"/>
                <w:lang w:val="en-US" w:eastAsia="zh-CN"/>
                <w14:textFill>
                  <w14:solidFill>
                    <w14:schemeClr w14:val="tx1"/>
                  </w14:solidFill>
                </w14:textFill>
              </w:rPr>
              <w:t>1</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年以上电商营销</w:t>
            </w:r>
            <w:r>
              <w:rPr>
                <w:rFonts w:hint="eastAsia" w:ascii="仿宋" w:hAnsi="仿宋" w:cs="仿宋"/>
                <w:color w:val="000000" w:themeColor="text1"/>
                <w:sz w:val="24"/>
                <w:szCs w:val="24"/>
                <w:vertAlign w:val="baseline"/>
                <w:lang w:val="en-US" w:eastAsia="zh-CN"/>
                <w14:textFill>
                  <w14:solidFill>
                    <w14:schemeClr w14:val="tx1"/>
                  </w14:solidFill>
                </w14:textFill>
              </w:rPr>
              <w:t>运营经历；</w:t>
            </w:r>
          </w:p>
          <w:p w14:paraId="738E8C4E">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2、具有敏锐的商业和市场意识，分析业务和解决问题能力强；有优秀的营销策划及全局掌控能力，熟悉各类媒体运作方式；</w:t>
            </w:r>
          </w:p>
          <w:p w14:paraId="53BFFAE1">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cs="仿宋"/>
                <w:color w:val="000000" w:themeColor="text1"/>
                <w:sz w:val="24"/>
                <w:szCs w:val="24"/>
                <w:vertAlign w:val="baseline"/>
                <w:lang w:val="en-US" w:eastAsia="zh-CN"/>
                <w14:textFill>
                  <w14:solidFill>
                    <w14:schemeClr w14:val="tx1"/>
                  </w14:solidFill>
                </w14:textFill>
              </w:rPr>
              <w:t>3</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、能独立上下链接和后台接单处理，形象气质佳，头脑清晰，思维敏捷，待人热情，有良好的服务意识，工作耐心细致；</w:t>
            </w:r>
          </w:p>
          <w:p w14:paraId="2C281CC6">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cs="仿宋"/>
                <w:color w:val="000000" w:themeColor="text1"/>
                <w:sz w:val="24"/>
                <w:szCs w:val="24"/>
                <w:vertAlign w:val="baseline"/>
                <w:lang w:val="en-US" w:eastAsia="zh-CN"/>
                <w14:textFill>
                  <w14:solidFill>
                    <w14:schemeClr w14:val="tx1"/>
                  </w14:solidFill>
                </w14:textFill>
              </w:rPr>
              <w:t>4</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、熟悉图片处理软件、视频剪辑等美工相关软件；</w:t>
            </w:r>
          </w:p>
          <w:p w14:paraId="3AAF40F4">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cs="仿宋"/>
                <w:color w:val="000000" w:themeColor="text1"/>
                <w:sz w:val="24"/>
                <w:szCs w:val="24"/>
                <w:vertAlign w:val="baseline"/>
                <w:lang w:val="en-US" w:eastAsia="zh-CN"/>
                <w14:textFill>
                  <w14:solidFill>
                    <w14:schemeClr w14:val="tx1"/>
                  </w14:solidFill>
                </w14:textFill>
              </w:rPr>
              <w:t>5</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、对工作、生活有积极乐观的态度，能主动并较好地完成工作，能承受一定的工作压力</w:t>
            </w:r>
            <w:r>
              <w:rPr>
                <w:rFonts w:hint="eastAsia" w:ascii="仿宋" w:hAnsi="仿宋" w:cs="仿宋"/>
                <w:color w:val="000000" w:themeColor="text1"/>
                <w:sz w:val="24"/>
                <w:szCs w:val="24"/>
                <w:vertAlign w:val="baseline"/>
                <w:lang w:val="en-US" w:eastAsia="zh-CN"/>
                <w14:textFill>
                  <w14:solidFill>
                    <w14:schemeClr w14:val="tx1"/>
                  </w14:solidFill>
                </w14:textFill>
              </w:rPr>
              <w:t>。</w:t>
            </w:r>
          </w:p>
        </w:tc>
        <w:tc>
          <w:tcPr>
            <w:tcW w:w="5076" w:type="dxa"/>
            <w:vAlign w:val="center"/>
          </w:tcPr>
          <w:p w14:paraId="14BB974D">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1、负责公司各账号日常运营，收集账号数据，确定发布视频内容；</w:t>
            </w:r>
          </w:p>
          <w:p w14:paraId="78BC84E1">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2、熟悉各大自媒体平台运营机制；</w:t>
            </w:r>
          </w:p>
          <w:p w14:paraId="20134BE5">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3、熟悉平台推流技巧和后台数据分析；制和玩法；</w:t>
            </w:r>
          </w:p>
          <w:p w14:paraId="1414CF14">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4、负责公司所有线上线下产品相关的排版设计；</w:t>
            </w:r>
          </w:p>
          <w:p w14:paraId="5DBEB771">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5、负责线上产品销售、售中服务、售后处理、投诉</w:t>
            </w:r>
            <w:r>
              <w:rPr>
                <w:rFonts w:hint="eastAsia" w:ascii="仿宋" w:hAnsi="仿宋" w:cs="仿宋"/>
                <w:color w:val="000000" w:themeColor="text1"/>
                <w:sz w:val="24"/>
                <w:szCs w:val="24"/>
                <w:vertAlign w:val="baseline"/>
                <w:lang w:val="en-US" w:eastAsia="zh-CN"/>
                <w14:textFill>
                  <w14:solidFill>
                    <w14:schemeClr w14:val="tx1"/>
                  </w14:solidFill>
                </w14:textFill>
              </w:rPr>
              <w:t>处理；</w:t>
            </w:r>
          </w:p>
          <w:p w14:paraId="7F8D7E87">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6、负责定制线上销售的计划及目标管理；</w:t>
            </w:r>
          </w:p>
          <w:p w14:paraId="26B11286">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7、负责线上直播业务整体运营工作；</w:t>
            </w:r>
          </w:p>
          <w:p w14:paraId="540FF30C">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8、负责直播平台的内容建设，引导直播平台氛围、流量和影响力，有效运用转化直播盈利模式；</w:t>
            </w:r>
          </w:p>
          <w:p w14:paraId="2EEF8295">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9、完成上级交办的其他工作。</w:t>
            </w:r>
          </w:p>
        </w:tc>
        <w:tc>
          <w:tcPr>
            <w:tcW w:w="1299" w:type="dxa"/>
            <w:vAlign w:val="center"/>
          </w:tcPr>
          <w:p w14:paraId="5B158A5E">
            <w:pPr>
              <w:jc w:val="center"/>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执行公司薪酬制度</w:t>
            </w:r>
          </w:p>
        </w:tc>
        <w:tc>
          <w:tcPr>
            <w:tcW w:w="1310" w:type="dxa"/>
            <w:vAlign w:val="center"/>
          </w:tcPr>
          <w:p w14:paraId="2FBC529A">
            <w:pPr>
              <w:numPr>
                <w:ilvl w:val="0"/>
                <w:numId w:val="0"/>
              </w:numPr>
              <w:ind w:left="0" w:leftChars="0" w:firstLine="0" w:firstLineChars="0"/>
              <w:jc w:val="center"/>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笔试+面试</w:t>
            </w:r>
          </w:p>
        </w:tc>
      </w:tr>
    </w:tbl>
    <w:p w14:paraId="7C00E253"/>
    <w:sectPr>
      <w:pgSz w:w="16838" w:h="11906" w:orient="landscape"/>
      <w:pgMar w:top="1349" w:right="1440" w:bottom="151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jYjY2MzZlMDFlYzRjYTY5ZDQ0ZWIyYzBmYmJjMDAifQ=="/>
  </w:docVars>
  <w:rsids>
    <w:rsidRoot w:val="00000000"/>
    <w:rsid w:val="52540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cs="仿宋" w:asciiTheme="minorHAnsi" w:hAnsiTheme="minorHAnsi"/>
      <w:snapToGrid w:val="0"/>
      <w:kern w:val="0"/>
      <w:sz w:val="32"/>
      <w:szCs w:val="3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样式 正文文字 + 首行缩进:  2 字符2"/>
    <w:basedOn w:val="1"/>
    <w:qFormat/>
    <w:uiPriority w:val="0"/>
    <w:pPr>
      <w:spacing w:line="480" w:lineRule="atLeast"/>
      <w:ind w:firstLine="560" w:firstLineChars="200"/>
    </w:pPr>
    <w:rPr>
      <w:rFonts w:ascii="宋体" w:cs="宋体"/>
      <w:spacing w:val="20"/>
      <w:kern w:val="0"/>
      <w:sz w:val="24"/>
    </w:r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Office_12.1.0.17121_F1E327BC-269C-435d-A152-05C5408002CA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2024-05-29T10:21:55Z</dcterms:created>
  <dc:creator>Administrator</dc:creator>
  <cp:lastModifiedBy>yang</cp:lastModifiedBy>
  <dcterms:modified xsi:type="dcterms:W3CDTF">2024-05-29T10:26:11Z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2052-12.1.0.17121</vt:lpwstr>
  </property>
  <property fmtid="{D5CDD505-2E9C-101B-9397-08002B2CF9AE}" pid="3" name="ICV">
    <vt:lpwstr>D91DF4138E0846719D6613F229223C9D_12</vt:lpwstr>
  </property>
</Properties>
</file>