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Times New Roman" w:hAnsi="Times New Roman" w:eastAsia="黑体" w:cs="Times New Roman"/>
          <w:kern w:val="2"/>
          <w:sz w:val="32"/>
          <w:szCs w:val="40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40"/>
          <w:lang w:val="en-US" w:eastAsia="zh-CN" w:bidi="ar-SA"/>
        </w:rPr>
        <w:t>1:</w:t>
      </w:r>
    </w:p>
    <w:p/>
    <w:p>
      <w:pPr>
        <w:widowControl/>
        <w:spacing w:beforeAutospacing="0" w:afterAutospacing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简阳市人民法院招聘编外人员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 w:bidi="ar-SA"/>
        </w:rPr>
        <w:t>岗位信息表</w:t>
      </w:r>
    </w:p>
    <w:tbl>
      <w:tblPr>
        <w:tblStyle w:val="8"/>
        <w:tblpPr w:leftFromText="180" w:rightFromText="180" w:vertAnchor="text" w:horzAnchor="page" w:tblpX="1513" w:tblpY="25"/>
        <w:tblOverlap w:val="never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4"/>
        <w:gridCol w:w="765"/>
        <w:gridCol w:w="424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岗位代码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42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21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聘用制审判辅助人员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（一类）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1.</w:t>
            </w:r>
            <w:r>
              <w:rPr>
                <w:rFonts w:ascii="Times New Roman" w:hAnsi="Times New Roman" w:eastAsia="仿宋" w:cs="Times New Roman"/>
                <w:sz w:val="24"/>
              </w:rPr>
              <w:t>学历要求：本科及以上学历，并取得相应学位证书；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2.</w:t>
            </w:r>
            <w:r>
              <w:rPr>
                <w:rFonts w:ascii="Times New Roman" w:hAnsi="Times New Roman" w:eastAsia="仿宋" w:cs="Times New Roman"/>
                <w:sz w:val="24"/>
              </w:rPr>
              <w:t>专业要求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法学类、中国语言文学类、新闻传播学类、统计学类、电子信息类、计算机类、管理科学与工程类、图书情报与档案管理类、设计学类，人力资源管理专业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3.</w:t>
            </w:r>
            <w:r>
              <w:rPr>
                <w:rFonts w:ascii="Times New Roman" w:hAnsi="Times New Roman" w:eastAsia="仿宋" w:cs="Times New Roman"/>
                <w:sz w:val="24"/>
              </w:rPr>
              <w:t>年龄要求：35周岁及以下，男女不限。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6万元/年（包括单位及个人“五险一金”缴纳金额、基本工资、绩效、其他福利、劳务派遣管理费等全部费用）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02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聘用制审判辅助人员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（二类）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1.学历要求：大学专科及以上学历；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2.专业要求：不限；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3.年龄要求：35周岁及以下，男女不限。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5.2</w:t>
            </w:r>
            <w:r>
              <w:rPr>
                <w:rFonts w:ascii="Times New Roman" w:hAnsi="Times New Roman" w:eastAsia="仿宋" w:cs="Times New Roman"/>
                <w:sz w:val="24"/>
              </w:rPr>
              <w:t>万元/年（包括单位及个人“五险一金”缴纳金额、基本工资、绩效、其他福利、劳务派遣管理费等全部费用）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03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司法警察辅助人员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1.学历要求：大学专科及以上学历，部队复员、退伍军人可放宽至高中（中专）以上学历；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2.专业要求：专业不限，具备与司法警察辅助人员工作相适应的专业知识和技能；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3.年龄要求：35周岁及以下，限女性，身高158cm以上。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5.2</w:t>
            </w:r>
            <w:r>
              <w:rPr>
                <w:rFonts w:ascii="Times New Roman" w:hAnsi="Times New Roman" w:eastAsia="仿宋" w:cs="Times New Roman"/>
                <w:sz w:val="24"/>
              </w:rPr>
              <w:t>万元/年（包括单位及个人“五险一金”缴纳金额、基本工资、绩效、其他福利、劳务派遣管理费等全部费用）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79" w:leftChars="133" w:firstLine="281" w:firstLineChars="100"/>
        <w:textAlignment w:val="auto"/>
        <w:outlineLvl w:val="9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1.年龄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35周岁及以下是指198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日以后出生（含1988年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日）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，以有效身份证件记载为准。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hint="default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2.上述经费预算非薪酬，聘用人员工资以与劳务公司签订的劳动合同为准。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jRiMGUyY2E5NTA0OWVmZmY5MmJhOGViNzAyY2UifQ=="/>
  </w:docVars>
  <w:rsids>
    <w:rsidRoot w:val="36DD6F29"/>
    <w:rsid w:val="002D3163"/>
    <w:rsid w:val="003C281F"/>
    <w:rsid w:val="00405FAA"/>
    <w:rsid w:val="004F1066"/>
    <w:rsid w:val="00702B2F"/>
    <w:rsid w:val="00824BF8"/>
    <w:rsid w:val="00AD3F92"/>
    <w:rsid w:val="00F42537"/>
    <w:rsid w:val="00FC304D"/>
    <w:rsid w:val="01AF70E0"/>
    <w:rsid w:val="028A7E5B"/>
    <w:rsid w:val="1A05301B"/>
    <w:rsid w:val="1A7A6085"/>
    <w:rsid w:val="1F4448E4"/>
    <w:rsid w:val="33FA0259"/>
    <w:rsid w:val="36DD6F29"/>
    <w:rsid w:val="3B60005A"/>
    <w:rsid w:val="3C215C68"/>
    <w:rsid w:val="3DAD29BF"/>
    <w:rsid w:val="3E5E3444"/>
    <w:rsid w:val="48271F89"/>
    <w:rsid w:val="4BB145D3"/>
    <w:rsid w:val="50DB1F8F"/>
    <w:rsid w:val="520C2832"/>
    <w:rsid w:val="573A7381"/>
    <w:rsid w:val="5A4B6B1B"/>
    <w:rsid w:val="5F714089"/>
    <w:rsid w:val="6C7716ED"/>
    <w:rsid w:val="79503E44"/>
    <w:rsid w:val="7AD06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2023-03-20T06:19:00Z</dcterms:created>
  <dc:creator>X。</dc:creator>
  <cp:lastModifiedBy>蒋琴</cp:lastModifiedBy>
  <cp:lastPrinted>2024-04-12T03:23:00Z</cp:lastPrinted>
  <dcterms:modified xsi:type="dcterms:W3CDTF">2024-08-26T08:44:18Z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CE20CC46DBCA43049E1CDE9EE4929BDB</vt:lpwstr>
  </property>
</Properties>
</file>