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430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通江</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产业</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投资</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集团</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有限公司公开招聘工作人员岗位及条件要求一览表</w:t>
      </w:r>
    </w:p>
    <w:bookmarkEnd w:id="0"/>
    <w:tbl>
      <w:tblPr>
        <w:tblStyle w:val="4"/>
        <w:tblW w:w="14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013"/>
        <w:gridCol w:w="4289"/>
        <w:gridCol w:w="4875"/>
        <w:gridCol w:w="1207"/>
        <w:gridCol w:w="1269"/>
      </w:tblGrid>
      <w:tr w14:paraId="77D2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jc w:val="center"/>
        </w:trPr>
        <w:tc>
          <w:tcPr>
            <w:tcW w:w="1792" w:type="dxa"/>
            <w:shd w:val="clear" w:color="auto" w:fill="auto"/>
            <w:vAlign w:val="center"/>
          </w:tcPr>
          <w:p w14:paraId="1C1FC7C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公司</w:t>
            </w:r>
          </w:p>
        </w:tc>
        <w:tc>
          <w:tcPr>
            <w:tcW w:w="1013" w:type="dxa"/>
            <w:shd w:val="clear" w:color="auto" w:fill="auto"/>
            <w:vAlign w:val="center"/>
          </w:tcPr>
          <w:p w14:paraId="66B567E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岗</w:t>
            </w:r>
            <w:r>
              <w:rPr>
                <w:rFonts w:hint="eastAsia" w:ascii="仿宋" w:hAnsi="仿宋" w:eastAsia="仿宋" w:cs="仿宋"/>
                <w:b/>
                <w:bCs/>
                <w:color w:val="000000" w:themeColor="text1"/>
                <w:sz w:val="21"/>
                <w:szCs w:val="21"/>
                <w:lang w:val="en-US" w:eastAsia="zh-CN"/>
                <w14:textFill>
                  <w14:solidFill>
                    <w14:schemeClr w14:val="tx1"/>
                  </w14:solidFill>
                </w14:textFill>
              </w:rPr>
              <w:t>位</w:t>
            </w:r>
          </w:p>
          <w:p w14:paraId="353B60F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人数</w:t>
            </w:r>
            <w:r>
              <w:rPr>
                <w:rFonts w:hint="eastAsia" w:ascii="仿宋" w:hAnsi="仿宋" w:eastAsia="仿宋" w:cs="仿宋"/>
                <w:b/>
                <w:bCs/>
                <w:color w:val="000000" w:themeColor="text1"/>
                <w:sz w:val="21"/>
                <w:szCs w:val="21"/>
                <w:lang w:eastAsia="zh-CN"/>
                <w14:textFill>
                  <w14:solidFill>
                    <w14:schemeClr w14:val="tx1"/>
                  </w14:solidFill>
                </w14:textFill>
              </w:rPr>
              <w:t>）</w:t>
            </w:r>
          </w:p>
        </w:tc>
        <w:tc>
          <w:tcPr>
            <w:tcW w:w="4289" w:type="dxa"/>
            <w:shd w:val="clear" w:color="auto" w:fill="auto"/>
            <w:vAlign w:val="center"/>
          </w:tcPr>
          <w:p w14:paraId="2E26F63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bCs/>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bCs/>
                <w:color w:val="000000" w:themeColor="text1"/>
                <w:sz w:val="21"/>
                <w:szCs w:val="21"/>
                <w:vertAlign w:val="baseline"/>
                <w:lang w:eastAsia="zh-CN"/>
                <w14:textFill>
                  <w14:solidFill>
                    <w14:schemeClr w14:val="tx1"/>
                  </w14:solidFill>
                </w14:textFill>
              </w:rPr>
              <w:t>报名条件</w:t>
            </w:r>
          </w:p>
        </w:tc>
        <w:tc>
          <w:tcPr>
            <w:tcW w:w="4875" w:type="dxa"/>
            <w:shd w:val="clear" w:color="auto" w:fill="auto"/>
            <w:vAlign w:val="center"/>
          </w:tcPr>
          <w:p w14:paraId="3AFFFAC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岗位职责</w:t>
            </w:r>
          </w:p>
        </w:tc>
        <w:tc>
          <w:tcPr>
            <w:tcW w:w="1207" w:type="dxa"/>
            <w:shd w:val="clear" w:color="auto" w:fill="auto"/>
            <w:vAlign w:val="center"/>
          </w:tcPr>
          <w:p w14:paraId="7529A11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薪资待遇</w:t>
            </w:r>
          </w:p>
        </w:tc>
        <w:tc>
          <w:tcPr>
            <w:tcW w:w="1269" w:type="dxa"/>
            <w:shd w:val="clear" w:color="auto" w:fill="auto"/>
            <w:vAlign w:val="center"/>
          </w:tcPr>
          <w:p w14:paraId="485D7E8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考核方式</w:t>
            </w:r>
          </w:p>
        </w:tc>
      </w:tr>
      <w:tr w14:paraId="52DE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jc w:val="center"/>
        </w:trPr>
        <w:tc>
          <w:tcPr>
            <w:tcW w:w="1792" w:type="dxa"/>
            <w:shd w:val="clear" w:color="auto" w:fill="auto"/>
            <w:vAlign w:val="center"/>
          </w:tcPr>
          <w:p w14:paraId="0EC6607C">
            <w:pPr>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通江自然资源投资（集团）有限公司1人、通江嘉祐农业发展投资有限公司1人</w:t>
            </w:r>
          </w:p>
        </w:tc>
        <w:tc>
          <w:tcPr>
            <w:tcW w:w="1013" w:type="dxa"/>
            <w:shd w:val="clear" w:color="auto" w:fill="auto"/>
            <w:vAlign w:val="center"/>
          </w:tcPr>
          <w:p w14:paraId="24328436">
            <w:pPr>
              <w:keepNext w:val="0"/>
              <w:keepLines w:val="0"/>
              <w:pageBreakBefore w:val="0"/>
              <w:widowControl w:val="0"/>
              <w:kinsoku/>
              <w:wordWrap/>
              <w:overflowPunct/>
              <w:topLinePunct w:val="0"/>
              <w:autoSpaceDE/>
              <w:autoSpaceDN/>
              <w:bidi w:val="0"/>
              <w:adjustRightInd w:val="0"/>
              <w:snapToGrid w:val="0"/>
              <w:spacing w:line="300" w:lineRule="exact"/>
              <w:ind w:firstLine="220" w:firstLineChars="100"/>
              <w:jc w:val="both"/>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会计</w:t>
            </w:r>
          </w:p>
          <w:p w14:paraId="4AAA0D1B">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（2名）</w:t>
            </w:r>
          </w:p>
        </w:tc>
        <w:tc>
          <w:tcPr>
            <w:tcW w:w="4289" w:type="dxa"/>
            <w:shd w:val="clear" w:color="auto" w:fill="auto"/>
            <w:vAlign w:val="center"/>
          </w:tcPr>
          <w:p w14:paraId="2189AC5E">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1.年龄35岁以下，性别不限，全日制大专及以上学历，金融、财务、会计类相关专业；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2.从事会计工作经验3年及以上（能提供劳动合同，养老保险及任职文件证明）；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3.熟悉会计准则以及财务、税务、审计相关的法律法规及政策；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4.能熟练操作会计软件、编制各类会计报表，熟练操作报税系统；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5.持有初级会计师及以上职称，中级职称优先考虑；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6.具有较强的抗压能力。</w:t>
            </w:r>
          </w:p>
        </w:tc>
        <w:tc>
          <w:tcPr>
            <w:tcW w:w="4875" w:type="dxa"/>
            <w:shd w:val="clear" w:color="auto" w:fill="auto"/>
            <w:vAlign w:val="center"/>
          </w:tcPr>
          <w:p w14:paraId="355A47D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1.贯彻执行国家颁布的有关财务制度、严格按照《中华人民共和国会计法》进行记账、算账、报账，按规定严格遵守财经纪律，做到手续完备、内容真实、数据准确、账目清晰；</w:t>
            </w:r>
          </w:p>
          <w:p w14:paraId="529E3AEC">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2.负责公司的会计核算，登记账簿建立明细账；</w:t>
            </w:r>
          </w:p>
          <w:p w14:paraId="34E2CB97">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3.负责财务票据复核工作；</w:t>
            </w:r>
          </w:p>
          <w:p w14:paraId="077EC935">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4.负责编制公司年度财务计划；编制季、年度会计报表及附注；</w:t>
            </w:r>
          </w:p>
          <w:p w14:paraId="0CA46476">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5.办理税务申报，负责财务档案建立和管理；</w:t>
            </w:r>
          </w:p>
          <w:p w14:paraId="4A5EFED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6.完成上级领导交办的其他工作。</w:t>
            </w:r>
          </w:p>
        </w:tc>
        <w:tc>
          <w:tcPr>
            <w:tcW w:w="1207" w:type="dxa"/>
            <w:shd w:val="clear" w:color="auto" w:fill="auto"/>
            <w:vAlign w:val="center"/>
          </w:tcPr>
          <w:p w14:paraId="1BFED485">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执行公司薪酬制度</w:t>
            </w:r>
          </w:p>
        </w:tc>
        <w:tc>
          <w:tcPr>
            <w:tcW w:w="1269" w:type="dxa"/>
            <w:shd w:val="clear" w:color="auto" w:fill="auto"/>
            <w:vAlign w:val="center"/>
          </w:tcPr>
          <w:p w14:paraId="1CA7B4BA">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笔试+面试</w:t>
            </w:r>
          </w:p>
        </w:tc>
      </w:tr>
      <w:tr w14:paraId="1288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jc w:val="center"/>
        </w:trPr>
        <w:tc>
          <w:tcPr>
            <w:tcW w:w="1792" w:type="dxa"/>
            <w:shd w:val="clear" w:color="auto" w:fill="auto"/>
            <w:vAlign w:val="center"/>
          </w:tcPr>
          <w:p w14:paraId="5E93DC97">
            <w:pPr>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通江瑞元工业发展投资有限公司1人</w:t>
            </w:r>
          </w:p>
        </w:tc>
        <w:tc>
          <w:tcPr>
            <w:tcW w:w="1013" w:type="dxa"/>
            <w:shd w:val="clear" w:color="auto" w:fill="auto"/>
            <w:vAlign w:val="center"/>
          </w:tcPr>
          <w:p w14:paraId="31D6F47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投资发展工作人员</w:t>
            </w:r>
          </w:p>
          <w:p w14:paraId="5B445C1E">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（1名）</w:t>
            </w:r>
          </w:p>
        </w:tc>
        <w:tc>
          <w:tcPr>
            <w:tcW w:w="4289" w:type="dxa"/>
            <w:shd w:val="clear" w:color="auto" w:fill="auto"/>
            <w:vAlign w:val="center"/>
          </w:tcPr>
          <w:p w14:paraId="2532B06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1.全日制大专及以上学历，年龄35周岁及以下，性别不限；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2.金融、经济、财务等相关专业；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3.3年以上项目投资测算、项目编制、申报等工作经验，具有投资、法律、财务等基础专业知识。</w:t>
            </w:r>
          </w:p>
        </w:tc>
        <w:tc>
          <w:tcPr>
            <w:tcW w:w="4875" w:type="dxa"/>
            <w:shd w:val="clear" w:color="auto" w:fill="auto"/>
            <w:vAlign w:val="center"/>
          </w:tcPr>
          <w:p w14:paraId="0CC0638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1.负责公司项目规划设计、立项审批、招投标、项目监管等前期工作；</w:t>
            </w:r>
          </w:p>
          <w:p w14:paraId="114C065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2.负责拓展、挖掘公司新项目，并进行可行性分析和研判，制定项目建议书和实施方案；</w:t>
            </w:r>
          </w:p>
          <w:p w14:paraId="10005F4A">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3.负责与政府相关职能部门、机构协调和衔接，加强各种业务对接；</w:t>
            </w:r>
          </w:p>
          <w:p w14:paraId="5AF79DD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4.负责投资研究，包括行业动态、趋势跟踪、项目分析等，筛选、评估和储备项目；</w:t>
            </w:r>
          </w:p>
          <w:p w14:paraId="7BA10C17">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5.负责组织、实施建设项目的工程建设招投标工作；</w:t>
            </w:r>
          </w:p>
          <w:p w14:paraId="068ADC95">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6.负责起草或审核合同文件，组织合同谈判和会签。</w:t>
            </w:r>
          </w:p>
        </w:tc>
        <w:tc>
          <w:tcPr>
            <w:tcW w:w="1207" w:type="dxa"/>
            <w:shd w:val="clear" w:color="auto" w:fill="auto"/>
            <w:vAlign w:val="center"/>
          </w:tcPr>
          <w:p w14:paraId="2122387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执行公司薪酬制度</w:t>
            </w:r>
          </w:p>
        </w:tc>
        <w:tc>
          <w:tcPr>
            <w:tcW w:w="1269" w:type="dxa"/>
            <w:shd w:val="clear" w:color="auto" w:fill="auto"/>
            <w:vAlign w:val="center"/>
          </w:tcPr>
          <w:p w14:paraId="7BF1FD3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笔试+面试</w:t>
            </w:r>
          </w:p>
        </w:tc>
      </w:tr>
      <w:tr w14:paraId="64B5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jc w:val="center"/>
        </w:trPr>
        <w:tc>
          <w:tcPr>
            <w:tcW w:w="1792" w:type="dxa"/>
            <w:vMerge w:val="restart"/>
            <w:shd w:val="clear" w:color="auto" w:fill="auto"/>
            <w:vAlign w:val="center"/>
          </w:tcPr>
          <w:p w14:paraId="1D9C189A">
            <w:pPr>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四川恒鑫来建筑工程有限公司3人</w:t>
            </w:r>
          </w:p>
        </w:tc>
        <w:tc>
          <w:tcPr>
            <w:tcW w:w="1013" w:type="dxa"/>
            <w:shd w:val="clear" w:color="auto" w:fill="auto"/>
            <w:vAlign w:val="center"/>
          </w:tcPr>
          <w:p w14:paraId="34338B7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项目管理工作人员</w:t>
            </w:r>
          </w:p>
          <w:p w14:paraId="59FBD65E">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（2名）</w:t>
            </w:r>
          </w:p>
        </w:tc>
        <w:tc>
          <w:tcPr>
            <w:tcW w:w="4289" w:type="dxa"/>
            <w:shd w:val="clear" w:color="auto" w:fill="auto"/>
            <w:vAlign w:val="center"/>
          </w:tcPr>
          <w:p w14:paraId="0FBCA8D0">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kern w:val="2"/>
                <w:sz w:val="21"/>
                <w:szCs w:val="24"/>
                <w:lang w:val="en-US" w:eastAsia="zh-CN" w:bidi="ar-SA"/>
              </w:rPr>
            </w:pPr>
            <w:r>
              <w:rPr>
                <w:rFonts w:hint="eastAsia" w:ascii="仿宋" w:hAnsi="仿宋" w:eastAsia="仿宋" w:cs="仿宋"/>
                <w:i w:val="0"/>
                <w:iCs w:val="0"/>
                <w:color w:val="000000"/>
                <w:kern w:val="0"/>
                <w:sz w:val="22"/>
                <w:szCs w:val="22"/>
                <w:u w:val="none"/>
                <w:lang w:val="en-US" w:eastAsia="zh-CN" w:bidi="ar"/>
              </w:rPr>
              <w:t>1.全日制大专及以上学历，年龄35周岁以下，性别不限；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2.3年以上工程建设、项目管理、土地整理等工作经历，具有项目资料编制能力；</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3.拥有二级建造师（B证）及相关专业中级职称；</w:t>
            </w:r>
          </w:p>
        </w:tc>
        <w:tc>
          <w:tcPr>
            <w:tcW w:w="4875" w:type="dxa"/>
            <w:shd w:val="clear" w:color="auto" w:fill="auto"/>
            <w:vAlign w:val="center"/>
          </w:tcPr>
          <w:p w14:paraId="556FFC2A">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1.严格落实国家和地方建设政策法规，遵循施工程序，负责完成建设工程规划许可证至开工证的全部报批工作；</w:t>
            </w:r>
          </w:p>
          <w:p w14:paraId="26DA665A">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2.熟悉工程图纸，牵头组织图纸会审与技术交底，协助筹备开工条件，参与工程测量、场地平整，工程建设；</w:t>
            </w:r>
          </w:p>
          <w:p w14:paraId="5CF93E6E">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3.定期管理项目工程进度和质量，通过协调会检查人力、材料设备供应，保障进度；定期开展质量检查，重点工序和部位详细记录，按月上报进度表和质量报告；</w:t>
            </w:r>
          </w:p>
          <w:p w14:paraId="098FE5CF">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4.协调解决施工问题，办理洽商、变更手续，建立技术档案管理制度，每月整理编制基建技术文件与洽商资料并归档；</w:t>
            </w:r>
          </w:p>
          <w:p w14:paraId="36A2B82E">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5.监督检查项目部劳动安全措施，确保安全施工；协调组织隐蔽工程、分项分部及单位工程等各项验收工作，严格执行验收流程。</w:t>
            </w:r>
          </w:p>
          <w:p w14:paraId="1DC63C37">
            <w:pPr>
              <w:ind w:firstLine="420" w:firstLineChars="200"/>
              <w:jc w:val="left"/>
              <w:rPr>
                <w:rFonts w:hint="eastAsia" w:ascii="仿宋" w:hAnsi="仿宋" w:eastAsia="仿宋" w:cs="仿宋"/>
                <w:kern w:val="2"/>
                <w:sz w:val="21"/>
                <w:szCs w:val="24"/>
                <w:lang w:val="en-US" w:eastAsia="zh-CN" w:bidi="ar-SA"/>
              </w:rPr>
            </w:pPr>
          </w:p>
        </w:tc>
        <w:tc>
          <w:tcPr>
            <w:tcW w:w="1207" w:type="dxa"/>
            <w:shd w:val="clear" w:color="auto" w:fill="auto"/>
            <w:vAlign w:val="center"/>
          </w:tcPr>
          <w:p w14:paraId="6BFF35CB">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执行公司薪酬制度</w:t>
            </w:r>
          </w:p>
        </w:tc>
        <w:tc>
          <w:tcPr>
            <w:tcW w:w="1269" w:type="dxa"/>
            <w:shd w:val="clear" w:color="auto" w:fill="auto"/>
            <w:vAlign w:val="center"/>
          </w:tcPr>
          <w:p w14:paraId="1A17EAB3">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笔试+面试</w:t>
            </w:r>
          </w:p>
        </w:tc>
      </w:tr>
      <w:tr w14:paraId="3B63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1792" w:type="dxa"/>
            <w:vMerge w:val="continue"/>
            <w:shd w:val="clear" w:color="auto" w:fill="auto"/>
            <w:vAlign w:val="center"/>
          </w:tcPr>
          <w:p w14:paraId="2AAE76E1">
            <w:pPr>
              <w:jc w:val="center"/>
              <w:rPr>
                <w:rFonts w:hint="eastAsia" w:ascii="仿宋" w:hAnsi="仿宋" w:eastAsia="仿宋" w:cs="仿宋"/>
                <w:i w:val="0"/>
                <w:iCs w:val="0"/>
                <w:color w:val="000000"/>
                <w:kern w:val="0"/>
                <w:sz w:val="22"/>
                <w:szCs w:val="22"/>
                <w:u w:val="none"/>
                <w:lang w:val="en-US" w:eastAsia="zh-CN" w:bidi="ar"/>
              </w:rPr>
            </w:pPr>
          </w:p>
        </w:tc>
        <w:tc>
          <w:tcPr>
            <w:tcW w:w="1013" w:type="dxa"/>
            <w:shd w:val="clear" w:color="auto" w:fill="auto"/>
            <w:vAlign w:val="center"/>
          </w:tcPr>
          <w:p w14:paraId="4D92AB09">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驾驶员</w:t>
            </w:r>
          </w:p>
          <w:p w14:paraId="096B83B9">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（1名）</w:t>
            </w:r>
          </w:p>
        </w:tc>
        <w:tc>
          <w:tcPr>
            <w:tcW w:w="4289" w:type="dxa"/>
            <w:shd w:val="clear" w:color="auto" w:fill="auto"/>
            <w:vAlign w:val="center"/>
          </w:tcPr>
          <w:p w14:paraId="5FC985FF">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1.大专及以上学历，限男性；</w:t>
            </w:r>
          </w:p>
          <w:p w14:paraId="6765F02F">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2.持有C照及以上驾驶证，具有5年以上驾龄；</w:t>
            </w:r>
          </w:p>
          <w:p w14:paraId="7EE8D8A5">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3.年龄35岁以下，具有10年及以上驾龄可放宽至40岁；</w:t>
            </w:r>
          </w:p>
          <w:p w14:paraId="713DB751">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4.退役军人、党员优先。</w:t>
            </w:r>
          </w:p>
        </w:tc>
        <w:tc>
          <w:tcPr>
            <w:tcW w:w="4875" w:type="dxa"/>
            <w:shd w:val="clear" w:color="auto" w:fill="auto"/>
            <w:vAlign w:val="center"/>
          </w:tcPr>
          <w:p w14:paraId="3EDBF042">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1.遵守国家交通法规和道路交通规则、认真执行公司规章制度；</w:t>
            </w:r>
          </w:p>
          <w:p w14:paraId="76DB20EE">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2.听从领导，服从分配，坚守工作岗位，认真履行职责；</w:t>
            </w:r>
          </w:p>
          <w:p w14:paraId="52F0DB31">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3.遵章守纪，证照齐全，不准无照驾驶，不准将车交给无驾照人员驾车，否则发生的一切后果由司机本人负责；</w:t>
            </w:r>
          </w:p>
          <w:p w14:paraId="0B4073BC">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4做好车辆保养、维护、擦拭，更换机油，出车前要做好车辆检查与保养工作，保证车辆在良好的状态下行驶，爱护车辆，保持车辆的整洁卫生。</w:t>
            </w:r>
          </w:p>
        </w:tc>
        <w:tc>
          <w:tcPr>
            <w:tcW w:w="1207" w:type="dxa"/>
            <w:shd w:val="clear" w:color="auto" w:fill="auto"/>
            <w:vAlign w:val="center"/>
          </w:tcPr>
          <w:p w14:paraId="23D04C34">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执行公司薪酬制度</w:t>
            </w:r>
          </w:p>
        </w:tc>
        <w:tc>
          <w:tcPr>
            <w:tcW w:w="1269" w:type="dxa"/>
            <w:shd w:val="clear" w:color="auto" w:fill="auto"/>
            <w:vAlign w:val="center"/>
          </w:tcPr>
          <w:p w14:paraId="1234A9C2">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笔试+面试</w:t>
            </w:r>
          </w:p>
        </w:tc>
      </w:tr>
      <w:tr w14:paraId="74A2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1792" w:type="dxa"/>
            <w:shd w:val="clear" w:color="auto" w:fill="auto"/>
            <w:vAlign w:val="center"/>
          </w:tcPr>
          <w:p w14:paraId="7C90EEC8">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四川鑫华地理测绘有限公司1人</w:t>
            </w:r>
          </w:p>
        </w:tc>
        <w:tc>
          <w:tcPr>
            <w:tcW w:w="1013" w:type="dxa"/>
            <w:shd w:val="clear" w:color="auto" w:fill="auto"/>
            <w:vAlign w:val="center"/>
          </w:tcPr>
          <w:p w14:paraId="09B0932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项目管理工作人员</w:t>
            </w:r>
          </w:p>
          <w:p w14:paraId="1ED8D46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（1名）</w:t>
            </w:r>
          </w:p>
        </w:tc>
        <w:tc>
          <w:tcPr>
            <w:tcW w:w="4289" w:type="dxa"/>
            <w:shd w:val="clear" w:color="auto" w:fill="auto"/>
            <w:vAlign w:val="center"/>
          </w:tcPr>
          <w:p w14:paraId="6430E95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1.全日制大专及以上学历；</w:t>
            </w:r>
          </w:p>
          <w:p w14:paraId="2F5B153D">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2.年龄35周岁以下，特别优秀者可适度放宽条件；</w:t>
            </w:r>
          </w:p>
          <w:p w14:paraId="0C6F7507">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3.能熟练操作全站仪、RTK、水准仪、GPS及无人机等仪器设备及 AutoCAD、ARCGIS 等相关软件的使用； </w:t>
            </w:r>
          </w:p>
          <w:p w14:paraId="2E4971F0">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5.两年以上工作经历，能独立带队完成地形图测量、地籍测量、工程放样、航测等工作；</w:t>
            </w:r>
          </w:p>
          <w:p w14:paraId="661C86E7">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6.熟悉土地整理行业相关规定和技术规范，具有一定的项目资料编制能力；</w:t>
            </w:r>
          </w:p>
          <w:p w14:paraId="10E62AE7">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7.有良好的专业知识、沟通及协调能力；</w:t>
            </w:r>
          </w:p>
          <w:p w14:paraId="46C0913E">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9.同等条件下中共党员优先录用。</w:t>
            </w:r>
          </w:p>
        </w:tc>
        <w:tc>
          <w:tcPr>
            <w:tcW w:w="4875" w:type="dxa"/>
            <w:shd w:val="clear" w:color="auto" w:fill="auto"/>
            <w:vAlign w:val="center"/>
          </w:tcPr>
          <w:p w14:paraId="3A03AEE5">
            <w:p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1.测量作业与资料编制：组织实施测量外业，严格规范操作，认真细致减少返工。负责内业编图及资料编制，确保成果准确完整，服从安排、遵守纪律。​</w:t>
            </w:r>
          </w:p>
          <w:p w14:paraId="0ACFA6CD">
            <w:p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2.项目执行与技术规划：按公司测绘项目任务，依据整体计划与部署，落实工程项目技术设计与实施计划，确保与公司战略一致。​</w:t>
            </w:r>
          </w:p>
          <w:p w14:paraId="79DFC4AF">
            <w:p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3.仪器管理与维护：测绘仪器使用严守规程，严禁野蛮操作，使用者承担安全责任。日常做好仪器设备保养、维修，提升完好率，保障内外业工作。​</w:t>
            </w:r>
          </w:p>
          <w:p w14:paraId="01C8EED6">
            <w:p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4.资料整理与提交：及时整理外业测绘资料，按规范及公司规定执行，确保规范系统，按时提交，保障资料流转与存档。</w:t>
            </w:r>
          </w:p>
        </w:tc>
        <w:tc>
          <w:tcPr>
            <w:tcW w:w="1207" w:type="dxa"/>
            <w:shd w:val="clear" w:color="auto" w:fill="auto"/>
            <w:vAlign w:val="center"/>
          </w:tcPr>
          <w:p w14:paraId="11A06D95">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执行公司薪酬制度</w:t>
            </w:r>
          </w:p>
        </w:tc>
        <w:tc>
          <w:tcPr>
            <w:tcW w:w="1269" w:type="dxa"/>
            <w:shd w:val="clear" w:color="auto" w:fill="auto"/>
            <w:vAlign w:val="center"/>
          </w:tcPr>
          <w:p w14:paraId="1B05BC9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笔试+面试</w:t>
            </w:r>
          </w:p>
        </w:tc>
      </w:tr>
      <w:tr w14:paraId="4492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792" w:type="dxa"/>
            <w:vMerge w:val="restart"/>
            <w:shd w:val="clear" w:color="auto" w:fill="auto"/>
            <w:vAlign w:val="center"/>
          </w:tcPr>
          <w:p w14:paraId="27847D22">
            <w:pPr>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四川新通能能源开发有限公司2人</w:t>
            </w:r>
          </w:p>
        </w:tc>
        <w:tc>
          <w:tcPr>
            <w:tcW w:w="1013" w:type="dxa"/>
            <w:shd w:val="clear" w:color="auto" w:fill="auto"/>
            <w:vAlign w:val="center"/>
          </w:tcPr>
          <w:p w14:paraId="7560BC3B">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气站技术负责人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（1名）</w:t>
            </w:r>
          </w:p>
        </w:tc>
        <w:tc>
          <w:tcPr>
            <w:tcW w:w="4289" w:type="dxa"/>
            <w:shd w:val="clear" w:color="auto" w:fill="auto"/>
            <w:vAlign w:val="center"/>
          </w:tcPr>
          <w:p w14:paraId="6F09B3BC">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1.全日制大专及以上学历，年龄35岁及以下，性别不限，具备燃气从业相关资质和燃气行业从业经历2年，3年及以上从业经历的年龄放宽至40岁。</w:t>
            </w:r>
          </w:p>
          <w:p w14:paraId="38C261A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熟悉天然气相关安全运行知识及长输管线、站场管理工作，具备1年以上相关工作经验。具有相关从业资质（燃气输配站工、压缩天然气场站工、液化天然气储运工、汽车加气操作工、快开门压力容器R1、移动式压力容器R2。具有以上证件其中一种即可）。</w:t>
            </w:r>
          </w:p>
        </w:tc>
        <w:tc>
          <w:tcPr>
            <w:tcW w:w="4875" w:type="dxa"/>
            <w:shd w:val="clear" w:color="auto" w:fill="auto"/>
            <w:vAlign w:val="center"/>
          </w:tcPr>
          <w:p w14:paraId="793FC1B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1.根据公司安排，做好本站的输气生产工作；</w:t>
            </w:r>
          </w:p>
          <w:p w14:paraId="78EC3814">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2.负责组织本站三级安全教育的管理及培训，落实站场操作规程、规章制度，完成本站站场标准化工作各项指标；</w:t>
            </w:r>
          </w:p>
          <w:p w14:paraId="4E16BA43">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3.认真完成各专业设备运行、检查、维护和保养工作；</w:t>
            </w:r>
          </w:p>
          <w:p w14:paraId="021A4386">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4.协助完成本站安全、设备、自控、计量、通信、电气、能源等专业的管理工作；</w:t>
            </w:r>
          </w:p>
          <w:p w14:paraId="586B555D">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5.负责本站更新改造大修理计划和备品备件的统计上报并按公司下达的计划组织实施；</w:t>
            </w:r>
          </w:p>
          <w:p w14:paraId="132CD7F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6.负责协调本站与当地相关方的关系，确保信息畅通。</w:t>
            </w:r>
          </w:p>
          <w:p w14:paraId="6514E9D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p>
        </w:tc>
        <w:tc>
          <w:tcPr>
            <w:tcW w:w="1207" w:type="dxa"/>
            <w:vMerge w:val="restart"/>
            <w:shd w:val="clear" w:color="auto" w:fill="auto"/>
            <w:vAlign w:val="center"/>
          </w:tcPr>
          <w:p w14:paraId="5060471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执行公司薪酬制度</w:t>
            </w:r>
          </w:p>
        </w:tc>
        <w:tc>
          <w:tcPr>
            <w:tcW w:w="1269" w:type="dxa"/>
            <w:vMerge w:val="restart"/>
            <w:shd w:val="clear" w:color="auto" w:fill="auto"/>
            <w:vAlign w:val="center"/>
          </w:tcPr>
          <w:p w14:paraId="0411B6E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笔试+面试</w:t>
            </w:r>
          </w:p>
        </w:tc>
      </w:tr>
      <w:tr w14:paraId="7CC8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792" w:type="dxa"/>
            <w:vMerge w:val="continue"/>
            <w:shd w:val="clear" w:color="auto" w:fill="auto"/>
            <w:vAlign w:val="center"/>
          </w:tcPr>
          <w:p w14:paraId="2D9E3205">
            <w:pPr>
              <w:jc w:val="center"/>
              <w:rPr>
                <w:rFonts w:hint="eastAsia" w:ascii="仿宋" w:hAnsi="仿宋" w:eastAsia="仿宋" w:cs="仿宋"/>
              </w:rPr>
            </w:pPr>
          </w:p>
        </w:tc>
        <w:tc>
          <w:tcPr>
            <w:tcW w:w="1013" w:type="dxa"/>
            <w:shd w:val="clear" w:color="auto" w:fill="auto"/>
            <w:vAlign w:val="center"/>
          </w:tcPr>
          <w:p w14:paraId="081CEF93">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专职安全员</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（1名）</w:t>
            </w:r>
          </w:p>
        </w:tc>
        <w:tc>
          <w:tcPr>
            <w:tcW w:w="4289" w:type="dxa"/>
            <w:shd w:val="clear" w:color="auto" w:fill="auto"/>
            <w:vAlign w:val="center"/>
          </w:tcPr>
          <w:p w14:paraId="66C75A34">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1.全日制大专及以上学历，年龄35岁及以下，性别不限，具有安全相关资质及安全管理工作经验2年，3年及以上从业经历的年龄放宽至40岁。</w:t>
            </w:r>
          </w:p>
          <w:p w14:paraId="53F4D641">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2.熟悉燃气安全管理相关法律法规，具有安全管理人员相关资质（安全管理人员资格证）。</w:t>
            </w:r>
          </w:p>
          <w:p w14:paraId="7B5021A8">
            <w:pPr>
              <w:jc w:val="left"/>
              <w:rPr>
                <w:rFonts w:hint="eastAsia" w:ascii="仿宋" w:hAnsi="仿宋" w:eastAsia="仿宋" w:cs="仿宋"/>
                <w:i w:val="0"/>
                <w:iCs w:val="0"/>
                <w:color w:val="000000"/>
                <w:kern w:val="0"/>
                <w:sz w:val="22"/>
                <w:szCs w:val="22"/>
                <w:u w:val="none"/>
                <w:lang w:val="en-US" w:eastAsia="zh-CN" w:bidi="ar"/>
              </w:rPr>
            </w:pPr>
          </w:p>
        </w:tc>
        <w:tc>
          <w:tcPr>
            <w:tcW w:w="4875" w:type="dxa"/>
            <w:shd w:val="clear" w:color="auto" w:fill="auto"/>
            <w:vAlign w:val="center"/>
          </w:tcPr>
          <w:p w14:paraId="262C883A">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1.负责执行燃气安全管理制度和操作规程，以及公司所有安全管理，确保燃气系统的安全运行；</w:t>
            </w:r>
          </w:p>
          <w:p w14:paraId="43A6416E">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2.监测和检查燃气设备和管道的安全状况，及时发现并处理可能存在的安全隐患；</w:t>
            </w:r>
          </w:p>
          <w:p w14:paraId="3825B6AF">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3.组织开展燃气安全培训和教育活动，增强员工的安全意识和技能；</w:t>
            </w:r>
          </w:p>
          <w:p w14:paraId="78557217">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4.组织进行燃气事故的调查和分析，提出改进措施，防止类似事故再次发生；</w:t>
            </w:r>
          </w:p>
          <w:p w14:paraId="211101B7">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5.向上级领导和相关部门报告燃气安全工作的进展和存在的问题，提出改进意见和建议；</w:t>
            </w:r>
          </w:p>
          <w:p w14:paraId="3D787648">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6.参与应急预案的制定和演练，掌握应急处置措施，并能在突发事件中迅速反应和处理。</w:t>
            </w:r>
          </w:p>
          <w:p w14:paraId="1F1B75C6">
            <w:pPr>
              <w:jc w:val="left"/>
              <w:rPr>
                <w:rFonts w:hint="eastAsia" w:ascii="仿宋" w:hAnsi="仿宋" w:eastAsia="仿宋" w:cs="仿宋"/>
                <w:i w:val="0"/>
                <w:iCs w:val="0"/>
                <w:color w:val="000000"/>
                <w:kern w:val="0"/>
                <w:sz w:val="22"/>
                <w:szCs w:val="22"/>
                <w:u w:val="none"/>
                <w:lang w:val="en-US" w:eastAsia="zh-CN" w:bidi="ar"/>
              </w:rPr>
            </w:pPr>
          </w:p>
        </w:tc>
        <w:tc>
          <w:tcPr>
            <w:tcW w:w="1207" w:type="dxa"/>
            <w:vMerge w:val="continue"/>
            <w:shd w:val="clear" w:color="auto" w:fill="auto"/>
            <w:vAlign w:val="center"/>
          </w:tcPr>
          <w:p w14:paraId="28153E60">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1269" w:type="dxa"/>
            <w:vMerge w:val="continue"/>
            <w:shd w:val="clear" w:color="auto" w:fill="auto"/>
            <w:vAlign w:val="center"/>
          </w:tcPr>
          <w:p w14:paraId="38494C03">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r>
    </w:tbl>
    <w:p w14:paraId="3FFEB3AC">
      <w:pPr>
        <w:rPr>
          <w:rFonts w:hint="eastAsia" w:ascii="仿宋" w:hAnsi="仿宋" w:eastAsia="仿宋" w:cs="仿宋"/>
        </w:rPr>
      </w:pPr>
    </w:p>
    <w:sectPr>
      <w:pgSz w:w="16838" w:h="11906" w:orient="landscape"/>
      <w:pgMar w:top="1123"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34189"/>
    <w:rsid w:val="117F262B"/>
    <w:rsid w:val="54FC70BB"/>
    <w:rsid w:val="69796AD5"/>
    <w:rsid w:val="7133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2320</Words>
  <Characters>2403</Characters>
  <Lines>0</Lines>
  <Paragraphs>0</Paragraphs>
  <TotalTime>1</TotalTime>
  <ScaleCrop>false</ScaleCrop>
  <LinksUpToDate>false</LinksUpToDate>
  <CharactersWithSpaces>2407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2025-02-13T03:48:00Z</dcterms:created>
  <dc:creator>Administrator</dc:creator>
  <cp:lastModifiedBy>yang</cp:lastModifiedBy>
  <dcterms:modified xsi:type="dcterms:W3CDTF">2025-03-20T03:19:55Z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eyJoZGlkIjoiYWJjYjY2MzZlMDFlYzRjYTY5ZDQ0ZWIyYzBmYmJjMDAiLCJ1c2VySWQiOiIzNjAzNjA3NTAifQ==</vt:lpwstr>
  </property>
  <property fmtid="{D5CDD505-2E9C-101B-9397-08002B2CF9AE}" pid="4" name="ICV">
    <vt:lpwstr>9AE6105D56A941038EC757AF3F28C4F6_12</vt:lpwstr>
  </property>
</Properties>
</file>