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四川省疾病预防控制中心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7" w:name="_GoBack"/>
      <w:bookmarkEnd w:id="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半年直接考核招聘工作人员岗位和条件要求一览表</w:t>
      </w:r>
    </w:p>
    <w:tbl>
      <w:tblPr>
        <w:tblStyle w:val="9"/>
        <w:tblW w:w="12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56"/>
        <w:gridCol w:w="992"/>
        <w:gridCol w:w="2552"/>
        <w:gridCol w:w="2234"/>
        <w:gridCol w:w="2870"/>
        <w:gridCol w:w="1077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2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/>
                <w:b/>
                <w:bCs/>
                <w:kern w:val="0"/>
              </w:rPr>
            </w:pPr>
            <w:r>
              <w:rPr>
                <w:rFonts w:hint="eastAsia" w:ascii="楷体_GB2312" w:hAnsi="华文中宋" w:eastAsia="楷体_GB2312" w:cs="楷体_GB2312"/>
                <w:b/>
                <w:bCs/>
                <w:kern w:val="0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楷体_GB2312"/>
                <w:b/>
                <w:bCs/>
                <w:kern w:val="0"/>
                <w:lang w:eastAsia="zh-CN"/>
              </w:rPr>
            </w:pPr>
            <w:r>
              <w:rPr>
                <w:rFonts w:hint="eastAsia" w:ascii="楷体_GB2312" w:hAnsi="华文中宋" w:eastAsia="楷体_GB2312" w:cs="楷体_GB2312"/>
                <w:b/>
                <w:bCs/>
                <w:kern w:val="0"/>
              </w:rPr>
              <w:t>招聘</w:t>
            </w:r>
          </w:p>
          <w:p>
            <w:pPr>
              <w:widowControl/>
              <w:jc w:val="center"/>
              <w:rPr>
                <w:rFonts w:ascii="楷体_GB2312" w:hAnsi="华文中宋" w:eastAsia="楷体_GB2312"/>
                <w:b/>
                <w:bCs/>
                <w:kern w:val="0"/>
              </w:rPr>
            </w:pPr>
            <w:r>
              <w:rPr>
                <w:rFonts w:hint="eastAsia" w:ascii="楷体_GB2312" w:hAnsi="华文中宋" w:eastAsia="楷体_GB2312" w:cs="楷体_GB2312"/>
                <w:b/>
                <w:bCs/>
                <w:kern w:val="0"/>
              </w:rPr>
              <w:t>人数</w:t>
            </w:r>
          </w:p>
        </w:tc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/>
                <w:b/>
                <w:bCs/>
                <w:kern w:val="0"/>
              </w:rPr>
            </w:pPr>
            <w:r>
              <w:rPr>
                <w:rFonts w:hint="eastAsia" w:ascii="楷体_GB2312" w:hAnsi="华文中宋" w:eastAsia="楷体_GB2312" w:cs="楷体_GB2312"/>
                <w:b/>
                <w:bCs/>
                <w:kern w:val="0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" w:hRule="atLeast"/>
          <w:jc w:val="center"/>
        </w:trPr>
        <w:tc>
          <w:tcPr>
            <w:tcW w:w="2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华文中宋" w:eastAsia="楷体_GB2312"/>
                <w:b/>
                <w:bCs/>
                <w:kern w:val="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/>
                <w:b/>
                <w:bCs/>
                <w:kern w:val="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/>
                <w:b/>
                <w:bCs/>
                <w:kern w:val="0"/>
              </w:rPr>
            </w:pPr>
            <w:r>
              <w:rPr>
                <w:rFonts w:hint="eastAsia" w:ascii="楷体_GB2312" w:hAnsi="华文中宋" w:eastAsia="楷体_GB2312" w:cs="楷体_GB2312"/>
                <w:b/>
                <w:bCs/>
                <w:kern w:val="0"/>
              </w:rPr>
              <w:t>年龄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/>
                <w:b/>
                <w:bCs/>
                <w:kern w:val="0"/>
              </w:rPr>
            </w:pPr>
            <w:r>
              <w:rPr>
                <w:rFonts w:hint="eastAsia" w:ascii="楷体_GB2312" w:hAnsi="华文中宋" w:eastAsia="楷体_GB2312" w:cs="楷体_GB2312"/>
                <w:b/>
                <w:bCs/>
                <w:kern w:val="0"/>
              </w:rPr>
              <w:t>学历学位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/>
                <w:b/>
                <w:bCs/>
                <w:kern w:val="0"/>
              </w:rPr>
            </w:pPr>
            <w:r>
              <w:rPr>
                <w:rFonts w:hint="eastAsia" w:ascii="楷体_GB2312" w:hAnsi="华文中宋" w:eastAsia="楷体_GB2312" w:cs="楷体_GB2312"/>
                <w:b/>
                <w:bCs/>
                <w:kern w:val="0"/>
              </w:rPr>
              <w:t>专业条件要求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3" w:firstLineChars="49"/>
              <w:rPr>
                <w:rFonts w:ascii="楷体_GB2312" w:hAnsi="华文中宋" w:eastAsia="楷体_GB2312"/>
                <w:b/>
                <w:bCs/>
                <w:kern w:val="0"/>
              </w:rPr>
            </w:pPr>
            <w:r>
              <w:rPr>
                <w:rFonts w:hint="eastAsia" w:ascii="楷体_GB2312" w:hAnsi="华文中宋" w:eastAsia="楷体_GB2312" w:cs="楷体_GB2312"/>
                <w:b/>
                <w:bCs/>
                <w:kern w:val="0"/>
              </w:rPr>
              <w:t>其他要求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3" w:firstLineChars="49"/>
              <w:rPr>
                <w:rFonts w:ascii="楷体_GB2312" w:hAnsi="华文中宋" w:eastAsia="楷体_GB2312"/>
                <w:b/>
                <w:bCs/>
                <w:kern w:val="0"/>
              </w:rPr>
            </w:pPr>
            <w:r>
              <w:rPr>
                <w:rFonts w:hint="eastAsia" w:ascii="楷体_GB2312" w:hAnsi="华文中宋" w:eastAsia="楷体_GB2312" w:cs="楷体_GB2312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疾病预防控制人员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198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月1日及以后出生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硕士研究生及以上学历学位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bookmarkStart w:id="0" w:name="OLE_LINK8"/>
            <w:r>
              <w:rPr>
                <w:rFonts w:hint="eastAsia" w:ascii="宋体" w:hAnsi="宋体" w:eastAsia="宋体" w:cs="宋体"/>
              </w:rPr>
              <w:t>流行病与卫生统计学</w:t>
            </w:r>
            <w:bookmarkEnd w:id="0"/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6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公共卫生检验人员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198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月1日及以后出生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硕士研究生及以上学历学位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bookmarkStart w:id="1" w:name="OLE_LINK10"/>
            <w:r>
              <w:rPr>
                <w:rFonts w:hint="eastAsia" w:ascii="宋体" w:hAnsi="宋体" w:eastAsia="宋体" w:cs="宋体"/>
              </w:rPr>
              <w:t>卫生检验与检疫</w:t>
            </w:r>
            <w:bookmarkEnd w:id="1"/>
            <w:r>
              <w:rPr>
                <w:rFonts w:hint="eastAsia" w:ascii="宋体" w:hAnsi="宋体" w:eastAsia="宋体" w:cs="宋体"/>
              </w:rPr>
              <w:t>专业、</w:t>
            </w:r>
            <w:bookmarkStart w:id="2" w:name="OLE_LINK11"/>
            <w:r>
              <w:rPr>
                <w:rFonts w:hint="eastAsia" w:ascii="宋体" w:hAnsi="宋体" w:eastAsia="宋体" w:cs="宋体"/>
              </w:rPr>
              <w:t>卫生检验学</w:t>
            </w:r>
            <w:bookmarkEnd w:id="2"/>
            <w:r>
              <w:rPr>
                <w:rFonts w:hint="eastAsia" w:ascii="宋体" w:hAnsi="宋体" w:eastAsia="宋体" w:cs="宋体"/>
              </w:rPr>
              <w:t>专业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bookmarkStart w:id="3" w:name="OLE_LINK13"/>
            <w:r>
              <w:rPr>
                <w:rFonts w:hint="eastAsia" w:ascii="宋体" w:hAnsi="宋体" w:eastAsia="宋体" w:cs="宋体"/>
                <w:lang w:val="en-US" w:eastAsia="zh-CN"/>
              </w:rPr>
              <w:t>临床检验诊断学</w:t>
            </w:r>
            <w:bookmarkEnd w:id="3"/>
            <w:r>
              <w:rPr>
                <w:rFonts w:hint="eastAsia" w:ascii="宋体" w:hAnsi="宋体" w:eastAsia="宋体" w:cs="宋体"/>
                <w:lang w:val="en-US" w:eastAsia="zh-CN"/>
              </w:rPr>
              <w:t>专业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卫生监测与评价人员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198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月1日及以后出生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硕士研究生及以上学历学位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bookmarkStart w:id="4" w:name="OLE_LINK12"/>
            <w:r>
              <w:rPr>
                <w:rFonts w:hint="eastAsia" w:ascii="宋体" w:hAnsi="宋体" w:eastAsia="宋体" w:cs="宋体"/>
              </w:rPr>
              <w:t>劳动卫生与环境卫生学</w:t>
            </w:r>
            <w:bookmarkEnd w:id="4"/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卫生监测与评价人员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198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月1日及以后出生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大学本科（学士）及以上学历学位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本科：</w:t>
            </w:r>
            <w:bookmarkStart w:id="5" w:name="OLE_LINK14"/>
            <w:r>
              <w:rPr>
                <w:rFonts w:hint="eastAsia" w:ascii="宋体" w:hAnsi="宋体" w:eastAsia="宋体" w:cs="宋体"/>
              </w:rPr>
              <w:t>放射医学</w:t>
            </w:r>
            <w:bookmarkEnd w:id="5"/>
            <w:r>
              <w:rPr>
                <w:rFonts w:hint="eastAsia" w:ascii="宋体" w:hAnsi="宋体" w:eastAsia="宋体" w:cs="宋体"/>
              </w:rPr>
              <w:t>专业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</w:rPr>
              <w:t>放射医学专业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8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卫生毒理检测人员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198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月1日及以后出生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硕士研究生及以上学历学位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bookmarkStart w:id="6" w:name="OLE_LINK15"/>
            <w:r>
              <w:rPr>
                <w:rFonts w:hint="eastAsia" w:ascii="宋体" w:hAnsi="宋体" w:eastAsia="宋体" w:cs="宋体"/>
                <w:lang w:val="en-US" w:eastAsia="zh-CN"/>
              </w:rPr>
              <w:t>卫生毒理学</w:t>
            </w:r>
            <w:bookmarkEnd w:id="6"/>
            <w:r>
              <w:rPr>
                <w:rFonts w:hint="eastAsia" w:ascii="宋体" w:hAnsi="宋体" w:eastAsia="宋体" w:cs="宋体"/>
                <w:lang w:val="en-US" w:eastAsia="zh-CN"/>
              </w:rPr>
              <w:t>专业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</w:tbl>
    <w:p>
      <w:pPr>
        <w:pStyle w:val="3"/>
        <w:spacing w:before="156" w:beforeLines="50"/>
        <w:ind w:firstLine="480" w:firstLineChars="200"/>
        <w:rPr>
          <w:rFonts w:hint="default" w:ascii="仿宋_GB2312" w:hAnsi="楷体_GB2312" w:eastAsia="仿宋_GB2312" w:cs="仿宋_GB2312"/>
          <w:b w:val="0"/>
          <w:bCs w:val="0"/>
          <w:sz w:val="24"/>
          <w:lang w:val="en-US" w:eastAsia="zh-CN"/>
        </w:rPr>
      </w:pPr>
      <w:r>
        <w:rPr>
          <w:rFonts w:hint="eastAsia" w:ascii="仿宋_GB2312" w:hAnsi="楷体_GB2312" w:eastAsia="仿宋_GB2312" w:cs="仿宋_GB2312"/>
          <w:b w:val="0"/>
          <w:bCs w:val="0"/>
          <w:sz w:val="24"/>
        </w:rPr>
        <w:t>注：</w:t>
      </w:r>
      <w:r>
        <w:rPr>
          <w:rFonts w:hint="eastAsia" w:ascii="仿宋_GB2312" w:hAnsi="楷体_GB2312" w:eastAsia="仿宋_GB2312" w:cs="仿宋_GB2312"/>
          <w:b w:val="0"/>
          <w:bCs w:val="0"/>
          <w:sz w:val="24"/>
          <w:lang w:val="en-US" w:eastAsia="zh-CN"/>
        </w:rPr>
        <w:t>1</w:t>
      </w:r>
      <w:r>
        <w:rPr>
          <w:rFonts w:ascii="仿宋_GB2312" w:hAnsi="楷体_GB2312" w:eastAsia="仿宋_GB2312" w:cs="仿宋_GB2312"/>
          <w:b w:val="0"/>
          <w:bCs w:val="0"/>
          <w:sz w:val="24"/>
        </w:rPr>
        <w:t>.</w:t>
      </w:r>
      <w:r>
        <w:rPr>
          <w:rFonts w:hint="eastAsia" w:ascii="仿宋_GB2312" w:hAnsi="楷体_GB2312" w:eastAsia="仿宋_GB2312" w:cs="仿宋_GB2312"/>
          <w:b w:val="0"/>
          <w:bCs w:val="0"/>
          <w:sz w:val="24"/>
        </w:rPr>
        <w:t>本表各岗位“专业条件要求”</w:t>
      </w:r>
      <w:r>
        <w:rPr>
          <w:rFonts w:hint="eastAsia" w:ascii="仿宋_GB2312" w:hAnsi="楷体_GB2312" w:eastAsia="仿宋_GB2312" w:cs="仿宋_GB2312"/>
          <w:b w:val="0"/>
          <w:bCs w:val="0"/>
          <w:sz w:val="24"/>
          <w:lang w:val="en-US" w:eastAsia="zh-CN"/>
        </w:rPr>
        <w:t>均根据</w:t>
      </w:r>
      <w:r>
        <w:rPr>
          <w:rFonts w:hint="eastAsia" w:ascii="仿宋_GB2312" w:hAnsi="楷体_GB2312" w:eastAsia="仿宋_GB2312" w:cs="仿宋_GB2312"/>
          <w:b w:val="0"/>
          <w:bCs w:val="0"/>
          <w:sz w:val="24"/>
        </w:rPr>
        <w:t>川人社发〔2023〕4号文件要求</w:t>
      </w:r>
      <w:r>
        <w:rPr>
          <w:rFonts w:hint="eastAsia" w:ascii="仿宋_GB2312" w:hAnsi="楷体_GB2312" w:cs="仿宋_GB2312"/>
          <w:b w:val="0"/>
          <w:bCs w:val="0"/>
          <w:sz w:val="24"/>
          <w:lang w:val="en-US" w:eastAsia="zh-CN"/>
        </w:rPr>
        <w:t>的二级学科专业</w:t>
      </w:r>
      <w:r>
        <w:rPr>
          <w:rFonts w:hint="eastAsia" w:ascii="仿宋_GB2312" w:hAnsi="楷体_GB2312" w:eastAsia="仿宋_GB2312" w:cs="仿宋_GB2312"/>
          <w:b w:val="0"/>
          <w:bCs w:val="0"/>
          <w:sz w:val="24"/>
        </w:rPr>
        <w:t>进行设置</w:t>
      </w:r>
      <w:r>
        <w:rPr>
          <w:rFonts w:hint="eastAsia" w:ascii="仿宋_GB2312" w:hAnsi="楷体_GB2312" w:cs="仿宋_GB2312"/>
          <w:b w:val="0"/>
          <w:bCs w:val="0"/>
          <w:sz w:val="24"/>
          <w:lang w:eastAsia="zh-CN"/>
        </w:rPr>
        <w:t>，</w:t>
      </w:r>
      <w:r>
        <w:rPr>
          <w:rFonts w:hint="eastAsia" w:ascii="仿宋_GB2312" w:hAnsi="楷体_GB2312" w:eastAsia="仿宋_GB2312" w:cs="仿宋_GB2312"/>
          <w:b w:val="0"/>
          <w:bCs w:val="0"/>
          <w:sz w:val="24"/>
        </w:rPr>
        <w:t>仅限</w:t>
      </w:r>
      <w:r>
        <w:rPr>
          <w:rFonts w:hint="eastAsia" w:ascii="仿宋_GB2312" w:hAnsi="楷体_GB2312" w:cs="仿宋_GB2312"/>
          <w:b w:val="0"/>
          <w:bCs w:val="0"/>
          <w:sz w:val="24"/>
          <w:lang w:eastAsia="zh-CN"/>
        </w:rPr>
        <w:t>报考者</w:t>
      </w:r>
      <w:r>
        <w:rPr>
          <w:rFonts w:hint="eastAsia" w:ascii="仿宋_GB2312" w:hAnsi="楷体_GB2312" w:eastAsia="仿宋_GB2312" w:cs="仿宋_GB2312"/>
          <w:b w:val="0"/>
          <w:bCs w:val="0"/>
          <w:sz w:val="24"/>
        </w:rPr>
        <w:t>毕业证所载专业名称与表中“专业条件要求”的专业名称</w:t>
      </w:r>
      <w:r>
        <w:rPr>
          <w:rFonts w:hint="eastAsia" w:ascii="仿宋_GB2312" w:hAnsi="楷体_GB2312" w:cs="仿宋_GB2312"/>
          <w:b w:val="0"/>
          <w:bCs w:val="0"/>
          <w:sz w:val="24"/>
          <w:highlight w:val="none"/>
          <w:lang w:val="en-US" w:eastAsia="zh-CN"/>
        </w:rPr>
        <w:t>相符者</w:t>
      </w:r>
      <w:r>
        <w:rPr>
          <w:rFonts w:hint="eastAsia" w:ascii="仿宋_GB2312" w:hAnsi="楷体_GB2312" w:eastAsia="仿宋_GB2312" w:cs="仿宋_GB2312"/>
          <w:b w:val="0"/>
          <w:bCs w:val="0"/>
          <w:sz w:val="24"/>
        </w:rPr>
        <w:t>报考</w:t>
      </w:r>
      <w:r>
        <w:rPr>
          <w:rFonts w:hint="eastAsia" w:ascii="仿宋_GB2312" w:hAnsi="楷体_GB2312" w:eastAsia="仿宋_GB2312" w:cs="仿宋_GB2312"/>
          <w:b w:val="0"/>
          <w:bCs w:val="0"/>
          <w:sz w:val="24"/>
          <w:lang w:eastAsia="zh-CN"/>
        </w:rPr>
        <w:t>。</w:t>
      </w:r>
      <w:r>
        <w:rPr>
          <w:rFonts w:hint="eastAsia" w:ascii="仿宋_GB2312" w:hAnsi="楷体_GB2312" w:eastAsia="仿宋_GB2312" w:cs="仿宋_GB2312"/>
          <w:b w:val="0"/>
          <w:bCs w:val="0"/>
          <w:sz w:val="24"/>
          <w:lang w:val="en-US" w:eastAsia="zh-CN"/>
        </w:rPr>
        <w:t>2</w:t>
      </w:r>
      <w:r>
        <w:rPr>
          <w:rFonts w:ascii="仿宋_GB2312" w:hAnsi="楷体_GB2312" w:eastAsia="仿宋_GB2312" w:cs="仿宋_GB2312"/>
          <w:b w:val="0"/>
          <w:bCs w:val="0"/>
          <w:sz w:val="24"/>
        </w:rPr>
        <w:t>.</w:t>
      </w:r>
      <w:r>
        <w:rPr>
          <w:rFonts w:hint="eastAsia" w:ascii="仿宋_GB2312" w:hAnsi="楷体_GB2312" w:eastAsia="仿宋_GB2312" w:cs="仿宋_GB2312"/>
          <w:b w:val="0"/>
          <w:bCs w:val="0"/>
          <w:sz w:val="24"/>
        </w:rPr>
        <w:t>报考者本人有效学位证所载学位应与拟报考岗位的“学位”资格要求相符；报考者本人有效的毕业证所载学历应与拟报考岗位的“学历”相符。</w:t>
      </w:r>
    </w:p>
    <w:sectPr>
      <w:footerReference r:id="rId3" w:type="default"/>
      <w:footerReference r:id="rId4" w:type="even"/>
      <w:pgSz w:w="17010" w:h="11907" w:orient="landscape"/>
      <w:pgMar w:top="1587" w:right="2098" w:bottom="1474" w:left="1984" w:header="851" w:footer="1531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76EB86-D1E0-40A9-BE29-78FA3336EE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E9A3B43-776A-4062-B91B-BC98DD68314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B0FF5AD-3A6C-4B41-96C7-03F23327FD7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9EA6FAD-1D4A-4B65-B625-530B1E20A1F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08707EE4-68AC-4CAC-813E-FFED4C7276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left="315" w:leftChars="150" w:right="315" w:rightChars="150"/>
      <w:jc w:val="right"/>
      <w:rPr>
        <w:rFonts w:ascii="宋体" w:hAnsi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jc w:val="both"/>
      <w:rPr>
        <w:rFonts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 xml:space="preserve">― </w:t>
    </w:r>
    <w:r>
      <w:rPr>
        <w:rFonts w:hint="eastAsia" w:ascii="宋体" w:hAnsi="宋体"/>
        <w:sz w:val="30"/>
        <w:szCs w:val="30"/>
      </w:rPr>
      <w:fldChar w:fldCharType="begin"/>
    </w:r>
    <w:r>
      <w:rPr>
        <w:rFonts w:hint="eastAsia" w:ascii="宋体" w:hAnsi="宋体"/>
        <w:sz w:val="30"/>
        <w:szCs w:val="30"/>
      </w:rPr>
      <w:instrText xml:space="preserve"> PAGE </w:instrText>
    </w:r>
    <w:r>
      <w:rPr>
        <w:rFonts w:hint="eastAsia"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</w:rPr>
      <w:t>2</w:t>
    </w:r>
    <w:r>
      <w:rPr>
        <w:rFonts w:hint="eastAsia" w:ascii="宋体" w:hAnsi="宋体"/>
        <w:sz w:val="30"/>
        <w:szCs w:val="30"/>
      </w:rPr>
      <w:fldChar w:fldCharType="end"/>
    </w:r>
    <w:r>
      <w:rPr>
        <w:rFonts w:hint="eastAsia" w:ascii="宋体" w:hAnsi="宋体"/>
        <w:sz w:val="30"/>
        <w:szCs w:val="30"/>
      </w:rPr>
      <w:t xml:space="preserve"> 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2Q1YjZiMTI3MzM2NjEyYzU0NWU1MjcwOWNiZjYifQ=="/>
    <w:docVar w:name="KSO_WPS_MARK_KEY" w:val="891232e1-10db-40a8-95e3-10ca8b2ee1f3"/>
  </w:docVars>
  <w:rsids>
    <w:rsidRoot w:val="25E815E4"/>
    <w:rsid w:val="0002046F"/>
    <w:rsid w:val="00060809"/>
    <w:rsid w:val="0008343D"/>
    <w:rsid w:val="000B337C"/>
    <w:rsid w:val="000D2889"/>
    <w:rsid w:val="00130C2E"/>
    <w:rsid w:val="00131A02"/>
    <w:rsid w:val="00132A4B"/>
    <w:rsid w:val="00134692"/>
    <w:rsid w:val="0014173B"/>
    <w:rsid w:val="001E3CA4"/>
    <w:rsid w:val="001E532D"/>
    <w:rsid w:val="002107D3"/>
    <w:rsid w:val="00214FF4"/>
    <w:rsid w:val="00263D4F"/>
    <w:rsid w:val="00267874"/>
    <w:rsid w:val="002A67C1"/>
    <w:rsid w:val="003124CD"/>
    <w:rsid w:val="00372878"/>
    <w:rsid w:val="003B4ADD"/>
    <w:rsid w:val="003E3B38"/>
    <w:rsid w:val="003E66C6"/>
    <w:rsid w:val="0043768B"/>
    <w:rsid w:val="0044472C"/>
    <w:rsid w:val="004A42E6"/>
    <w:rsid w:val="004C662B"/>
    <w:rsid w:val="005705D6"/>
    <w:rsid w:val="006645A1"/>
    <w:rsid w:val="007053E4"/>
    <w:rsid w:val="007356DF"/>
    <w:rsid w:val="007364A4"/>
    <w:rsid w:val="00742B93"/>
    <w:rsid w:val="00743161"/>
    <w:rsid w:val="007F6E00"/>
    <w:rsid w:val="00801B8D"/>
    <w:rsid w:val="00874C8B"/>
    <w:rsid w:val="008839AF"/>
    <w:rsid w:val="008A69DA"/>
    <w:rsid w:val="008D401B"/>
    <w:rsid w:val="008E0B1E"/>
    <w:rsid w:val="009A6C3C"/>
    <w:rsid w:val="009C2CB5"/>
    <w:rsid w:val="009D0C56"/>
    <w:rsid w:val="00A665EB"/>
    <w:rsid w:val="00AB00B5"/>
    <w:rsid w:val="00AE17C3"/>
    <w:rsid w:val="00B02D2B"/>
    <w:rsid w:val="00B205AD"/>
    <w:rsid w:val="00B647C3"/>
    <w:rsid w:val="00B87762"/>
    <w:rsid w:val="00BA44E7"/>
    <w:rsid w:val="00C65602"/>
    <w:rsid w:val="00C741DD"/>
    <w:rsid w:val="00E17DD5"/>
    <w:rsid w:val="00E51ACF"/>
    <w:rsid w:val="00E60171"/>
    <w:rsid w:val="00EA0067"/>
    <w:rsid w:val="00EB1343"/>
    <w:rsid w:val="00EE79B7"/>
    <w:rsid w:val="00F65C04"/>
    <w:rsid w:val="00FA7081"/>
    <w:rsid w:val="00FB05B4"/>
    <w:rsid w:val="00FE01B7"/>
    <w:rsid w:val="00FF0EED"/>
    <w:rsid w:val="04D70E27"/>
    <w:rsid w:val="19127B31"/>
    <w:rsid w:val="2186530F"/>
    <w:rsid w:val="25E815E4"/>
    <w:rsid w:val="2C827EBE"/>
    <w:rsid w:val="4870785A"/>
    <w:rsid w:val="6ED82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680" w:firstLineChars="1300"/>
    </w:pPr>
    <w:rPr>
      <w:rFonts w:eastAsia="仿宋_GB2312"/>
      <w:b/>
      <w:bCs/>
      <w:sz w:val="36"/>
    </w:rPr>
  </w:style>
  <w:style w:type="paragraph" w:styleId="4">
    <w:name w:val="Date"/>
    <w:basedOn w:val="1"/>
    <w:next w:val="1"/>
    <w:qFormat/>
    <w:uiPriority w:val="0"/>
  </w:style>
  <w:style w:type="paragraph" w:styleId="5">
    <w:name w:val="Body Text Indent 2"/>
    <w:basedOn w:val="1"/>
    <w:qFormat/>
    <w:uiPriority w:val="0"/>
    <w:pPr>
      <w:spacing w:before="240"/>
      <w:ind w:firstLine="720" w:firstLineChars="225"/>
    </w:pPr>
    <w:rPr>
      <w:rFonts w:ascii="仿宋_GB2312" w:eastAsia="仿宋_GB2312"/>
      <w:sz w:val="32"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ind w:firstLine="640" w:firstLineChars="200"/>
    </w:pPr>
    <w:rPr>
      <w:rFonts w:ascii="仿宋_GB2312" w:eastAsia="仿宋_GB2312"/>
      <w:sz w:val="32"/>
    </w:r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hong-pc\&#20849;&#20139;&#25991;&#20214;&#22841;\2016&#24180;&#27169;&#26495;\2016&#24180;&#24029;&#30142;%20%20&#19978;&#3489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2016年川疾  上行.dot</Template>
  <Pages>13</Pages>
  <Words>5810</Words>
  <Characters>6024</Characters>
  <Lines>1</Lines>
  <Paragraphs>1</Paragraphs>
  <TotalTime>107</TotalTime>
  <ScaleCrop>false</ScaleCrop>
  <LinksUpToDate>false</LinksUpToDate>
  <CharactersWithSpaces>6045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2025-04-01T02:08:00Z</dcterms:created>
  <dc:creator>钟志威</dc:creator>
  <cp:lastModifiedBy>ZZL</cp:lastModifiedBy>
  <cp:lastPrinted>2025-04-07T06:57:00Z</cp:lastPrinted>
  <dcterms:modified xsi:type="dcterms:W3CDTF">2025-04-07T07:08:14Z</dcterms:modified>
  <dc:title>关于建立西南疾病预防控制培训基地的报告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F9E02942FD894450A6D8F65A41A794E4</vt:lpwstr>
  </property>
  <property fmtid="{D5CDD505-2E9C-101B-9397-08002B2CF9AE}" pid="3" name="KSOTemplateDocerSaveRecord">
    <vt:lpwstr>eyJoZGlkIjoiNGM0MTYwZjIzMmU4YWJkM2E3ZTkyNGQ0MjU1OTM3ZDUiLCJ1c2VySWQiOiIxNTgzNDMyNDY3In0=</vt:lpwstr>
  </property>
  <property fmtid="{D5CDD505-2E9C-101B-9397-08002B2CF9AE}" pid="4" name="KSOProductBuildVer">
    <vt:lpwstr>2052-11.1.0.12763</vt:lpwstr>
  </property>
</Properties>
</file>