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6"/>
          <w:sz w:val="28"/>
          <w:szCs w:val="28"/>
        </w:rPr>
        <w:t>附件</w:t>
      </w:r>
      <w:r>
        <w:rPr>
          <w:rFonts w:hint="default" w:ascii="Times New Roman" w:hAnsi="Times New Roman" w:eastAsia="黑体" w:cs="Times New Roman"/>
          <w:color w:val="auto"/>
          <w:spacing w:val="-6"/>
          <w:sz w:val="28"/>
          <w:szCs w:val="28"/>
          <w:lang w:val="en-US" w:eastAsia="zh-CN"/>
        </w:rPr>
        <w:t>3</w:t>
      </w:r>
    </w:p>
    <w:p>
      <w:pPr>
        <w:spacing w:line="500" w:lineRule="exact"/>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pPr>
        <w:spacing w:line="500" w:lineRule="exact"/>
        <w:ind w:firstLine="560" w:firstLineChars="200"/>
        <w:rPr>
          <w:rFonts w:hint="default" w:ascii="Times New Roman" w:hAnsi="Times New Roman" w:eastAsia="黑体" w:cs="Times New Roman"/>
          <w:color w:val="auto"/>
          <w:sz w:val="28"/>
          <w:szCs w:val="28"/>
        </w:rPr>
      </w:pP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个人简历栏”中如实填写。其中，岗位其他条件要求相关证书的，应当注明取得证书的级别、编号和取得时间；暂未取得的，应作出在面试资格审查前取得证书的承诺，未如期取得，本人承担相应后果。</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二、基层工作经历如何界定？</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（一）什么是基层工作经历？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（二）基层工作经历起始时间如何界定？</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1.在基层党政机关、事业单位，国有企业工作的人员，基层工作经历时间自报到之日算起。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3.到基层特定公益岗位（社会管理和公共服务）初次就业的人员，基层工作经历时间从工作协议约定的起始时间算起。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5.在其他经济组织、社会组织等单位工作的人员，基层工作经历时间以劳动合同约定的起始时间算起。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6.自主创业并办理工商注册手续的人员，其基层工作经历时间自营业执照颁发之日算起。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7.以灵活就业形式初次就业人员，其基层工作经历时间从登记灵活就业并经审批确认的起始时间算起。</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8.在各级机关事业单位工作的编外人员，其基层工作经历时间自报到之日算起。</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（三）基层工作经历截止时间如何界定？</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基层工作经历计算时间截止到本次公开招聘报名第一日。</w:t>
      </w:r>
    </w:p>
    <w:p>
      <w:pPr>
        <w:spacing w:line="500" w:lineRule="exact"/>
        <w:ind w:firstLine="562" w:firstLineChars="200"/>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（四）基层工作经历认定的操作原则？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1.基层工作经历的证明材料由报考人员自行申报提交。</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2.报考人员对提交的证明材料真实性负责，凡被举报查实证明材料弄虚作假的，按规定取消本次应聘资格或予以辞聘、清退。</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3.基层工作经历的时间可按月累计，合计服务时间满24个月，视为具有两年基层工作经历。</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三、专业如何认定？</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pPr>
        <w:widowControl/>
        <w:spacing w:line="500" w:lineRule="exact"/>
        <w:ind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国内非普通高等学历教育的其他国民教育形式（自学考试、成人教育、网络教育、夜大、电大等）毕业生取得毕业证（学位证）后，符合岗位要求资格条件的，均可应聘。</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四、本次招聘中要求的有效身份证件指的是什么？</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五、本次招聘中政策性加分如何办理？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符合加分政策规定的应聘人员需提供以下材料：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应急岗位”“公卫特别岗”人员：服务所在地县以上团委（或人社局、教育局、卫健委）出具的证明、考核材料、服务合同（协议）和服务证书等材料原件及复印件。</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机关事业单位在编人员以及从机关事业单位辞职、辞退、辞聘、解聘等人员，不享受加分、定向政策。</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六、本次招聘中需提供哪些面试资格审查材料？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1.《《应聘资格审查表》》2份（请在成都人事考试网自行打印并按要求张贴近期2寸免冠证件照片）；</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其中，参加面试资格审查时，2025年高校应届毕业生尚未取得毕业证和学位证的，需提供学生证原件及复印件1份，学校主管毕业生就业工作部门开具的就读院系及专业等情况的证明原件。</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r>
        <w:rPr>
          <w:rFonts w:hint="default" w:ascii="Times New Roman" w:hAnsi="Times New Roman" w:eastAsia="仿宋_GB2312" w:cs="Times New Roman"/>
          <w:color w:val="auto"/>
          <w:sz w:val="28"/>
          <w:szCs w:val="28"/>
          <w:highlight w:val="none"/>
        </w:rPr>
        <w:t>符合条件的机关事业单位人员报名应聘须按干部管理权限征得用人单位及相关部门书面同意。</w:t>
      </w:r>
    </w:p>
    <w:p>
      <w:pPr>
        <w:spacing w:line="500" w:lineRule="exact"/>
        <w:ind w:firstLine="560" w:firstLineChars="200"/>
        <w:rPr>
          <w:rFonts w:hint="default" w:ascii="Times New Roman" w:hAnsi="Times New Roman" w:cs="Times New Roman"/>
          <w:color w:val="auto"/>
        </w:rPr>
      </w:pPr>
      <w:r>
        <w:rPr>
          <w:rFonts w:hint="default" w:ascii="Times New Roman" w:hAnsi="Times New Roman" w:eastAsia="仿宋_GB2312" w:cs="Times New Roman"/>
          <w:color w:val="auto"/>
          <w:sz w:val="28"/>
          <w:szCs w:val="28"/>
        </w:rPr>
        <w:t>6.留学归国人员应持国家教育部留学服务中心认证学历、学位参加资格审查。</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七、违纪违规及存在不诚信情形的应聘人员如何处理？</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八、申请减免报考费用办理手续</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2.办理地点：成都市人事考试中心（成都市青羊区清江东路118号3号楼一楼报名大厅，联系电话：028-61802812，</w:t>
      </w:r>
      <w:r>
        <w:rPr>
          <w:rFonts w:hint="default" w:ascii="Times New Roman" w:hAnsi="Times New Roman" w:eastAsia="仿宋_GB2312" w:cs="Times New Roman"/>
          <w:snapToGrid w:val="0"/>
          <w:color w:val="auto"/>
          <w:kern w:val="0"/>
          <w:sz w:val="32"/>
          <w:szCs w:val="32"/>
        </w:rPr>
        <w:t>028-61802797</w:t>
      </w:r>
      <w:r>
        <w:rPr>
          <w:rFonts w:hint="default" w:ascii="Times New Roman" w:hAnsi="Times New Roman" w:eastAsia="仿宋_GB2312" w:cs="Times New Roman"/>
          <w:color w:val="auto"/>
          <w:sz w:val="28"/>
          <w:szCs w:val="28"/>
        </w:rPr>
        <w:t>）。</w:t>
      </w:r>
    </w:p>
    <w:p>
      <w:pPr>
        <w:spacing w:line="500" w:lineRule="exact"/>
        <w:ind w:firstLine="560" w:firstLineChars="200"/>
        <w:rPr>
          <w:rFonts w:hint="eastAsia" w:ascii="Times New Roman" w:hAnsi="Times New Roman" w:eastAsia="仿宋_GB2312" w:cs="Times New Roman"/>
          <w:color w:val="0000FF"/>
          <w:sz w:val="28"/>
          <w:szCs w:val="28"/>
          <w:lang w:val="en-US" w:eastAsia="zh-CN"/>
        </w:rPr>
      </w:pPr>
      <w:r>
        <w:rPr>
          <w:rFonts w:hint="default" w:ascii="Times New Roman" w:hAnsi="Times New Roman" w:eastAsia="仿宋_GB2312" w:cs="Times New Roman"/>
          <w:color w:val="auto"/>
          <w:sz w:val="28"/>
          <w:szCs w:val="28"/>
        </w:rPr>
        <w:t>3.办理时间：</w:t>
      </w:r>
      <w:r>
        <w:rPr>
          <w:rFonts w:hint="default" w:ascii="Times New Roman" w:hAnsi="Times New Roman" w:eastAsia="仿宋_GB2312" w:cs="Times New Roman"/>
          <w:color w:val="auto"/>
          <w:sz w:val="28"/>
          <w:szCs w:val="28"/>
          <w:highlight w:val="none"/>
        </w:rPr>
        <w:t>2025年5月6日-5月1</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日（工作日每日9点-17点）</w:t>
      </w:r>
      <w:bookmarkStart w:id="0" w:name="_GoBack"/>
      <w:bookmarkEnd w:id="0"/>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4.所需材料：</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（2）脱贫户家庭考生，凭乡（镇）政府、街道办事处和学校学生处出具的原农村建档立卡贫困户证明、特殊困难证明；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5.办理程序：</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（1）首先在网上完成报名，需先缴纳报名费用。</w:t>
      </w:r>
    </w:p>
    <w:p>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（2）报考人员可到现场办理减免报考费用的手续。不方便到现场办理的人员，须拨打联系电话（028-61802797），通过传真或邮箱上传减免所需材料，经审核确认后办理减免手续</w:t>
      </w:r>
      <w:r>
        <w:rPr>
          <w:rFonts w:hint="eastAsia" w:ascii="Times New Roman" w:hAnsi="Times New Roman" w:eastAsia="仿宋_GB2312" w:cs="Times New Roman"/>
          <w:color w:val="auto"/>
          <w:sz w:val="28"/>
          <w:szCs w:val="28"/>
          <w:lang w:eastAsia="zh-CN"/>
        </w:rPr>
        <w:t>。</w:t>
      </w:r>
    </w:p>
    <w:p>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九、其他</w:t>
      </w:r>
    </w:p>
    <w:p>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本次招聘公告中所指</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以上</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以下</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以后</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均包含本级（数），如2年以上工作经历，指工作经历满2年；专技12级以上或以下，均含专技12级，以此类推；招聘公告中涉及的时间节点，除明确规定外，均以公告报名之日起算。</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6D3D"/>
    <w:rsid w:val="0B35280C"/>
    <w:rsid w:val="11C20198"/>
    <w:rsid w:val="12FE1025"/>
    <w:rsid w:val="178D49EB"/>
    <w:rsid w:val="1EA253A9"/>
    <w:rsid w:val="1F173D70"/>
    <w:rsid w:val="304C3218"/>
    <w:rsid w:val="311901B4"/>
    <w:rsid w:val="32D81433"/>
    <w:rsid w:val="35E26EC1"/>
    <w:rsid w:val="419F4A60"/>
    <w:rsid w:val="421948AA"/>
    <w:rsid w:val="42241B99"/>
    <w:rsid w:val="440C2EAD"/>
    <w:rsid w:val="458A78FD"/>
    <w:rsid w:val="46E04C0A"/>
    <w:rsid w:val="48C12B2D"/>
    <w:rsid w:val="48D432D1"/>
    <w:rsid w:val="4D1F2230"/>
    <w:rsid w:val="51480CC3"/>
    <w:rsid w:val="5347507D"/>
    <w:rsid w:val="53F817BD"/>
    <w:rsid w:val="5ABA39E6"/>
    <w:rsid w:val="5B9F2A09"/>
    <w:rsid w:val="67983FD9"/>
    <w:rsid w:val="71395469"/>
    <w:rsid w:val="74680CCD"/>
    <w:rsid w:val="7A525655"/>
    <w:rsid w:val="7B51208B"/>
    <w:rsid w:val="7C187077"/>
    <w:rsid w:val="7CA3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2024-08-14T03:51:00Z</dcterms:created>
  <dc:creator>Admin</dc:creator>
  <cp:lastModifiedBy>王玮旭</cp:lastModifiedBy>
  <dcterms:modified xsi:type="dcterms:W3CDTF">2025-04-23T07:23:36Z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